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02F1F588" w:rsidR="003958F3" w:rsidRPr="004C418B" w:rsidRDefault="004C418B">
            <w:pPr>
              <w:rPr>
                <w:rFonts w:ascii="Comic Sans MS" w:hAnsi="Comic Sans MS"/>
              </w:rPr>
            </w:pPr>
            <w:r>
              <w:rPr>
                <w:rFonts w:ascii="Comic Sans MS" w:hAnsi="Comic Sans MS"/>
              </w:rPr>
              <w:t xml:space="preserve">Kate </w:t>
            </w:r>
            <w:proofErr w:type="spellStart"/>
            <w:r>
              <w:rPr>
                <w:rFonts w:ascii="Comic Sans MS" w:hAnsi="Comic Sans MS"/>
              </w:rPr>
              <w:t>Vachon</w:t>
            </w:r>
            <w:proofErr w:type="spellEnd"/>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4BC4A53C" w:rsidR="003958F3" w:rsidRPr="004C418B" w:rsidRDefault="004C418B">
            <w:pPr>
              <w:rPr>
                <w:rFonts w:ascii="Comic Sans MS" w:hAnsi="Comic Sans MS"/>
              </w:rPr>
            </w:pPr>
            <w:r>
              <w:rPr>
                <w:rFonts w:ascii="Comic Sans MS" w:hAnsi="Comic Sans MS"/>
              </w:rPr>
              <w:t>Kindergarten</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6F7167CF" w:rsidR="00B87796" w:rsidRPr="004C418B" w:rsidRDefault="004C418B">
            <w:pPr>
              <w:rPr>
                <w:rFonts w:ascii="Comic Sans MS" w:hAnsi="Comic Sans MS"/>
              </w:rPr>
            </w:pPr>
            <w:r w:rsidRPr="004C418B">
              <w:rPr>
                <w:rFonts w:ascii="Comic Sans MS" w:hAnsi="Comic Sans MS"/>
                <w:u w:val="single"/>
              </w:rPr>
              <w:t>The Biggest, Best Snowman</w:t>
            </w:r>
            <w:r>
              <w:rPr>
                <w:rFonts w:ascii="Comic Sans MS" w:hAnsi="Comic Sans MS"/>
              </w:rPr>
              <w:t xml:space="preserve"> by Margery </w:t>
            </w:r>
            <w:proofErr w:type="spellStart"/>
            <w:r>
              <w:rPr>
                <w:rFonts w:ascii="Comic Sans MS" w:hAnsi="Comic Sans MS"/>
              </w:rPr>
              <w:t>Cuyler</w:t>
            </w:r>
            <w:proofErr w:type="spellEnd"/>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336951FE" w14:textId="39EA0389" w:rsidR="00B87796" w:rsidRPr="0041090C" w:rsidRDefault="0041090C">
            <w:pPr>
              <w:rPr>
                <w:rFonts w:ascii="Comic Sans MS" w:hAnsi="Comic Sans MS"/>
              </w:rPr>
            </w:pPr>
            <w:r>
              <w:rPr>
                <w:rFonts w:ascii="Comic Sans MS" w:hAnsi="Comic Sans MS"/>
              </w:rPr>
              <w:t xml:space="preserve">Students will use sequential vocabulary words such as </w:t>
            </w:r>
            <w:r w:rsidRPr="0041090C">
              <w:rPr>
                <w:rFonts w:ascii="Comic Sans MS" w:hAnsi="Comic Sans MS"/>
                <w:i/>
              </w:rPr>
              <w:t>first, next, then, last</w:t>
            </w:r>
            <w:r>
              <w:rPr>
                <w:rFonts w:ascii="Comic Sans MS" w:hAnsi="Comic Sans MS"/>
              </w:rPr>
              <w:t xml:space="preserve"> when describing the steps in building a snowman.</w:t>
            </w:r>
          </w:p>
          <w:p w14:paraId="15E146B5" w14:textId="77777777" w:rsidR="00FE7D80" w:rsidRDefault="00FE7D80"/>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2D8A2968" w14:textId="77777777" w:rsidR="00EC12DA" w:rsidRDefault="0041090C">
            <w:pPr>
              <w:rPr>
                <w:rFonts w:ascii="Comic Sans MS" w:hAnsi="Comic Sans MS"/>
              </w:rPr>
            </w:pPr>
            <w:r>
              <w:rPr>
                <w:rFonts w:ascii="Comic Sans MS" w:hAnsi="Comic Sans MS"/>
              </w:rPr>
              <w:t xml:space="preserve">Students will retell the sequential steps to building a snowman with the use of a visual model to refer to (the actual completed snowman). </w:t>
            </w:r>
          </w:p>
          <w:p w14:paraId="247933E1" w14:textId="36351F6E" w:rsidR="0041090C" w:rsidRPr="0041090C" w:rsidRDefault="0041090C">
            <w:pPr>
              <w:rPr>
                <w:rFonts w:ascii="Comic Sans MS" w:hAnsi="Comic Sans MS"/>
              </w:rPr>
            </w:pPr>
            <w:r>
              <w:rPr>
                <w:rFonts w:ascii="Comic Sans MS" w:hAnsi="Comic Sans MS"/>
              </w:rPr>
              <w:t>Students are able to point to the part of the snowman that was put on if he/she does not have the word for the object.  The teacher will name the object and model an appropriate sentence to describe the step if necessary.</w:t>
            </w:r>
          </w:p>
        </w:tc>
      </w:tr>
      <w:tr w:rsidR="00B87796" w14:paraId="3AA9D32F" w14:textId="77777777" w:rsidTr="00830DD9">
        <w:tc>
          <w:tcPr>
            <w:tcW w:w="2610" w:type="dxa"/>
          </w:tcPr>
          <w:p w14:paraId="0EFF1BF8" w14:textId="28633E25" w:rsidR="00830DD9" w:rsidRDefault="00B87796" w:rsidP="00B87796">
            <w:pPr>
              <w:rPr>
                <w:b/>
              </w:rPr>
            </w:pPr>
            <w:r w:rsidRPr="00830DD9">
              <w:rPr>
                <w:b/>
              </w:rPr>
              <w:t xml:space="preserve">Strategy </w:t>
            </w:r>
          </w:p>
          <w:p w14:paraId="6BE0A2E7" w14:textId="77777777" w:rsidR="00B87796" w:rsidRPr="00830DD9" w:rsidRDefault="00B87796" w:rsidP="00B87796">
            <w:pPr>
              <w:rPr>
                <w:b/>
              </w:rPr>
            </w:pPr>
            <w:r w:rsidRPr="00830DD9">
              <w:rPr>
                <w:b/>
              </w:rPr>
              <w:t>(Name or Type)</w:t>
            </w:r>
          </w:p>
        </w:tc>
        <w:tc>
          <w:tcPr>
            <w:tcW w:w="6498" w:type="dxa"/>
          </w:tcPr>
          <w:p w14:paraId="6347202A" w14:textId="251ACB82" w:rsidR="00FE7D80" w:rsidRPr="00B00050" w:rsidRDefault="00B00050">
            <w:pPr>
              <w:rPr>
                <w:rFonts w:ascii="Comic Sans MS" w:hAnsi="Comic Sans MS"/>
              </w:rPr>
            </w:pPr>
            <w:r>
              <w:rPr>
                <w:rFonts w:ascii="Comic Sans MS" w:hAnsi="Comic Sans MS"/>
              </w:rPr>
              <w:t>Write Around</w:t>
            </w:r>
            <w:bookmarkStart w:id="0" w:name="_GoBack"/>
            <w:bookmarkEnd w:id="0"/>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420085F3" w14:textId="7EA9C75A" w:rsidR="00B87796" w:rsidRDefault="00E71E32">
            <w:pPr>
              <w:rPr>
                <w:rFonts w:ascii="Comic Sans MS" w:hAnsi="Comic Sans MS"/>
              </w:rPr>
            </w:pPr>
            <w:r>
              <w:rPr>
                <w:rFonts w:ascii="Comic Sans MS" w:hAnsi="Comic Sans MS"/>
              </w:rPr>
              <w:t>The teacher has already read the book to the class the day before the lesson and discussed how all the characters worked together to build a snowman and the students were put into group to “build” a snowman using selected craft materials.</w:t>
            </w:r>
            <w:r w:rsidR="000A2368">
              <w:rPr>
                <w:rFonts w:ascii="Comic Sans MS" w:hAnsi="Comic Sans MS"/>
              </w:rPr>
              <w:t xml:space="preserve">  The class has been working on the vocabulary terms </w:t>
            </w:r>
            <w:r w:rsidR="000A2368" w:rsidRPr="000A2368">
              <w:rPr>
                <w:rFonts w:ascii="Comic Sans MS" w:hAnsi="Comic Sans MS"/>
                <w:i/>
              </w:rPr>
              <w:t>first, next, then and last</w:t>
            </w:r>
            <w:r w:rsidR="000A2368">
              <w:rPr>
                <w:rFonts w:ascii="Comic Sans MS" w:hAnsi="Comic Sans MS"/>
              </w:rPr>
              <w:t>.</w:t>
            </w:r>
          </w:p>
          <w:p w14:paraId="5D5571C2" w14:textId="2C2B0326" w:rsidR="00E71E32" w:rsidRDefault="00E71E32">
            <w:pPr>
              <w:rPr>
                <w:rFonts w:ascii="Comic Sans MS" w:hAnsi="Comic Sans MS"/>
              </w:rPr>
            </w:pPr>
            <w:r>
              <w:rPr>
                <w:rFonts w:ascii="Comic Sans MS" w:hAnsi="Comic Sans MS"/>
              </w:rPr>
              <w:t>Lesson:  The teacher re-reads the book.  The students are then reminded about the process they went through the day before to “build” their snowman.  They are asked to think about their experience and the order in which a snowman should be built.</w:t>
            </w:r>
          </w:p>
          <w:p w14:paraId="092496CF" w14:textId="318515F0" w:rsidR="00E71E32" w:rsidRDefault="00E71E32">
            <w:pPr>
              <w:rPr>
                <w:rFonts w:ascii="Comic Sans MS" w:hAnsi="Comic Sans MS"/>
              </w:rPr>
            </w:pPr>
            <w:r>
              <w:rPr>
                <w:rFonts w:ascii="Comic Sans MS" w:hAnsi="Comic Sans MS"/>
              </w:rPr>
              <w:t xml:space="preserve">The teacher then engages the students in a discussion about how they decided what materials to use and the </w:t>
            </w:r>
            <w:r>
              <w:rPr>
                <w:rFonts w:ascii="Comic Sans MS" w:hAnsi="Comic Sans MS"/>
              </w:rPr>
              <w:lastRenderedPageBreak/>
              <w:t>order in which to “build” their group snowman.  The teacher then asks the students what order a snowman should be built and records their answers on chart paper encouraging the students to use the words, First, Next, Then, Last.  Students are asked to come up periodically and write</w:t>
            </w:r>
            <w:r w:rsidR="000A2368">
              <w:rPr>
                <w:rFonts w:ascii="Comic Sans MS" w:hAnsi="Comic Sans MS"/>
              </w:rPr>
              <w:t xml:space="preserve"> known words or the first letter of a word.</w:t>
            </w:r>
          </w:p>
          <w:p w14:paraId="079DE95A" w14:textId="77777777" w:rsidR="000A2368" w:rsidRDefault="000A2368">
            <w:pPr>
              <w:rPr>
                <w:rFonts w:ascii="Comic Sans MS" w:hAnsi="Comic Sans MS"/>
              </w:rPr>
            </w:pPr>
            <w:r>
              <w:rPr>
                <w:rFonts w:ascii="Comic Sans MS" w:hAnsi="Comic Sans MS"/>
              </w:rPr>
              <w:t>Once all the steps have been recorded, the teacher reads them back to the class.</w:t>
            </w:r>
          </w:p>
          <w:p w14:paraId="0BC5B4BA" w14:textId="410C7D72" w:rsidR="00FE7D80" w:rsidRPr="00B00050" w:rsidRDefault="000A2368" w:rsidP="00B00050">
            <w:pPr>
              <w:rPr>
                <w:rFonts w:ascii="Comic Sans MS" w:hAnsi="Comic Sans MS"/>
              </w:rPr>
            </w:pPr>
            <w:r>
              <w:rPr>
                <w:rFonts w:ascii="Comic Sans MS" w:hAnsi="Comic Sans MS"/>
              </w:rPr>
              <w:t>Steps chart should be hung near the bulletin board when the group snowmen are hung.</w:t>
            </w:r>
          </w:p>
        </w:tc>
      </w:tr>
      <w:tr w:rsidR="00B87796" w14:paraId="0E9EA12F" w14:textId="77777777" w:rsidTr="00830DD9">
        <w:tc>
          <w:tcPr>
            <w:tcW w:w="2610" w:type="dxa"/>
          </w:tcPr>
          <w:p w14:paraId="02069325" w14:textId="296D3B08"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41E93A3F" w14:textId="3AD68384" w:rsidR="00B87796" w:rsidRDefault="000A2368">
            <w:pPr>
              <w:rPr>
                <w:rFonts w:ascii="Comic Sans MS" w:hAnsi="Comic Sans MS"/>
              </w:rPr>
            </w:pPr>
            <w:r>
              <w:rPr>
                <w:rFonts w:ascii="Comic Sans MS" w:hAnsi="Comic Sans MS"/>
              </w:rPr>
              <w:t>The students loved this activity, and the group snowman “building” activity.  They were able to use the vocabulary terms and each student was able to write at least one thing on the steps chart.</w:t>
            </w:r>
          </w:p>
          <w:p w14:paraId="1CAACE70" w14:textId="77777777" w:rsidR="000A2368" w:rsidRDefault="000A2368">
            <w:pPr>
              <w:rPr>
                <w:rFonts w:ascii="Comic Sans MS" w:hAnsi="Comic Sans MS"/>
              </w:rPr>
            </w:pPr>
          </w:p>
          <w:p w14:paraId="782DC2FF" w14:textId="42E407D0" w:rsidR="00FE7D80" w:rsidRPr="00B00050" w:rsidRDefault="000A2368" w:rsidP="00B00050">
            <w:pPr>
              <w:rPr>
                <w:rFonts w:ascii="Comic Sans MS" w:hAnsi="Comic Sans MS"/>
              </w:rPr>
            </w:pPr>
            <w:r>
              <w:rPr>
                <w:rFonts w:ascii="Comic Sans MS" w:hAnsi="Comic Sans MS"/>
              </w:rPr>
              <w:t>If possible I would have the class build a real snowman outside.</w:t>
            </w:r>
          </w:p>
        </w:tc>
      </w:tr>
    </w:tbl>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69915" w14:textId="77777777" w:rsidR="00C70382" w:rsidRDefault="00C70382" w:rsidP="0015719F">
      <w:r>
        <w:separator/>
      </w:r>
    </w:p>
  </w:endnote>
  <w:endnote w:type="continuationSeparator" w:id="0">
    <w:p w14:paraId="4308E13B" w14:textId="77777777" w:rsidR="00C70382" w:rsidRDefault="00C70382"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95A95" w14:textId="77777777" w:rsidR="00C70382" w:rsidRDefault="00C70382" w:rsidP="0015719F">
      <w:r>
        <w:separator/>
      </w:r>
    </w:p>
  </w:footnote>
  <w:footnote w:type="continuationSeparator" w:id="0">
    <w:p w14:paraId="4B2AD773" w14:textId="77777777" w:rsidR="00C70382" w:rsidRDefault="00C70382"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A2368"/>
    <w:rsid w:val="0015719F"/>
    <w:rsid w:val="0018262E"/>
    <w:rsid w:val="003958F3"/>
    <w:rsid w:val="003F545D"/>
    <w:rsid w:val="0041090C"/>
    <w:rsid w:val="004C418B"/>
    <w:rsid w:val="00830DD9"/>
    <w:rsid w:val="008C550F"/>
    <w:rsid w:val="00A946C2"/>
    <w:rsid w:val="00B00050"/>
    <w:rsid w:val="00B34FF2"/>
    <w:rsid w:val="00B87796"/>
    <w:rsid w:val="00BB4205"/>
    <w:rsid w:val="00BE5983"/>
    <w:rsid w:val="00C70382"/>
    <w:rsid w:val="00C94D30"/>
    <w:rsid w:val="00D75CDD"/>
    <w:rsid w:val="00E71E32"/>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5A558-2A44-446B-99D0-0B4A7D3A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2014-01-27T02:00:00Z</dcterms:created>
  <dcterms:modified xsi:type="dcterms:W3CDTF">2014-01-28T22:42:00Z</dcterms:modified>
</cp:coreProperties>
</file>