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ABD7D" w14:textId="77777777" w:rsidR="00A946C2" w:rsidRDefault="008C550F">
      <w:r>
        <w:rPr>
          <w:noProof/>
        </w:rPr>
        <w:drawing>
          <wp:anchor distT="0" distB="0" distL="114300" distR="114300" simplePos="0" relativeHeight="251662336" behindDoc="0" locked="0" layoutInCell="1" allowOverlap="1" wp14:anchorId="29F33B8C" wp14:editId="73402AF8">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a:ext>
                    </a:extLst>
                  </pic:spPr>
                </pic:pic>
              </a:graphicData>
            </a:graphic>
          </wp:anchor>
        </w:drawing>
      </w:r>
      <w:r w:rsidR="00F545CB">
        <w:rPr>
          <w:noProof/>
        </w:rPr>
        <w:drawing>
          <wp:anchor distT="0" distB="0" distL="114300" distR="114300" simplePos="0" relativeHeight="251659264" behindDoc="0" locked="0" layoutInCell="1" allowOverlap="1" wp14:anchorId="7FBD6660" wp14:editId="200D5B80">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a:ext>
                    </a:extLst>
                  </pic:spPr>
                </pic:pic>
              </a:graphicData>
            </a:graphic>
          </wp:anchor>
        </w:drawing>
      </w:r>
      <w:r w:rsidR="00A946C2" w:rsidRPr="00A946C2">
        <w:rPr>
          <w:noProof/>
        </w:rPr>
        <w:t xml:space="preserve"> </w:t>
      </w:r>
    </w:p>
    <w:p w14:paraId="7224473D" w14:textId="77777777" w:rsidR="00A946C2" w:rsidRDefault="008C550F">
      <w:r>
        <w:rPr>
          <w:noProof/>
        </w:rPr>
        <w:drawing>
          <wp:anchor distT="0" distB="0" distL="114300" distR="114300" simplePos="0" relativeHeight="251661312" behindDoc="0" locked="0" layoutInCell="1" allowOverlap="1" wp14:anchorId="3B7C0342" wp14:editId="1F95D8F0">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0">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74CDDF66" w14:textId="77777777" w:rsidR="00A946C2" w:rsidRDefault="00A946C2" w:rsidP="00A946C2">
      <w:pPr>
        <w:jc w:val="center"/>
        <w:rPr>
          <w:b/>
          <w:sz w:val="28"/>
          <w:szCs w:val="28"/>
        </w:rPr>
      </w:pPr>
    </w:p>
    <w:p w14:paraId="19005028" w14:textId="77777777" w:rsidR="00A946C2" w:rsidRDefault="00A946C2" w:rsidP="00A946C2">
      <w:pPr>
        <w:jc w:val="center"/>
        <w:rPr>
          <w:b/>
          <w:sz w:val="28"/>
          <w:szCs w:val="28"/>
        </w:rPr>
      </w:pPr>
    </w:p>
    <w:p w14:paraId="3C0FCB00" w14:textId="77777777" w:rsidR="00A946C2" w:rsidRDefault="00A946C2" w:rsidP="00A946C2">
      <w:pPr>
        <w:jc w:val="center"/>
        <w:rPr>
          <w:b/>
          <w:sz w:val="28"/>
          <w:szCs w:val="28"/>
        </w:rPr>
      </w:pPr>
    </w:p>
    <w:p w14:paraId="44EB88E1" w14:textId="77777777" w:rsidR="00A946C2" w:rsidRDefault="00A946C2" w:rsidP="00A946C2">
      <w:pPr>
        <w:jc w:val="center"/>
        <w:rPr>
          <w:b/>
          <w:sz w:val="28"/>
          <w:szCs w:val="28"/>
        </w:rPr>
      </w:pPr>
    </w:p>
    <w:p w14:paraId="1AEEFD54" w14:textId="56A5CAB4" w:rsidR="00F545CB" w:rsidRDefault="00FE17A1" w:rsidP="00A946C2">
      <w:pPr>
        <w:jc w:val="center"/>
        <w:rPr>
          <w:b/>
          <w:sz w:val="28"/>
          <w:szCs w:val="28"/>
        </w:rPr>
      </w:pPr>
      <w:r>
        <w:rPr>
          <w:noProof/>
        </w:rPr>
        <mc:AlternateContent>
          <mc:Choice Requires="wps">
            <w:drawing>
              <wp:anchor distT="4294967295" distB="4294967295" distL="114300" distR="114300" simplePos="0" relativeHeight="251664384" behindDoc="0" locked="0" layoutInCell="1" allowOverlap="1" wp14:anchorId="52B0407C" wp14:editId="64D83CEA">
                <wp:simplePos x="0" y="0"/>
                <wp:positionH relativeFrom="column">
                  <wp:posOffset>-1576705</wp:posOffset>
                </wp:positionH>
                <wp:positionV relativeFrom="paragraph">
                  <wp:posOffset>180339</wp:posOffset>
                </wp:positionV>
                <wp:extent cx="6400800" cy="0"/>
                <wp:effectExtent l="0" t="0" r="2540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124.1pt,14.2pt" to="379.9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" strokecolor="black [3213]" strokeweight="2pt">
                <o:lock v:ext="edit" shapetype="f"/>
              </v:line>
            </w:pict>
          </mc:Fallback>
        </mc:AlternateContent>
      </w:r>
    </w:p>
    <w:p w14:paraId="5D792DF8" w14:textId="77777777" w:rsidR="008C550F" w:rsidRDefault="008C550F" w:rsidP="00A946C2">
      <w:pPr>
        <w:jc w:val="center"/>
        <w:rPr>
          <w:b/>
          <w:sz w:val="28"/>
          <w:szCs w:val="28"/>
        </w:rPr>
      </w:pPr>
    </w:p>
    <w:p w14:paraId="0CE5749D" w14:textId="77777777" w:rsidR="00A946C2" w:rsidRPr="0018262E" w:rsidRDefault="00A946C2" w:rsidP="00A946C2">
      <w:pPr>
        <w:jc w:val="center"/>
        <w:rPr>
          <w:b/>
          <w:sz w:val="28"/>
          <w:szCs w:val="28"/>
        </w:rPr>
      </w:pPr>
      <w:r w:rsidRPr="0018262E">
        <w:rPr>
          <w:b/>
          <w:sz w:val="28"/>
          <w:szCs w:val="28"/>
        </w:rPr>
        <w:t>RETELL Strategy Implementation in the Classroom</w:t>
      </w:r>
    </w:p>
    <w:p w14:paraId="59B765A1"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759F18B3" w14:textId="77777777">
        <w:tc>
          <w:tcPr>
            <w:tcW w:w="2610" w:type="dxa"/>
          </w:tcPr>
          <w:p w14:paraId="6BC2ACF9" w14:textId="77777777" w:rsidR="003958F3" w:rsidRPr="00830DD9" w:rsidRDefault="003958F3">
            <w:pPr>
              <w:rPr>
                <w:b/>
              </w:rPr>
            </w:pPr>
            <w:r w:rsidRPr="00830DD9">
              <w:rPr>
                <w:b/>
              </w:rPr>
              <w:t>Teacher</w:t>
            </w:r>
          </w:p>
        </w:tc>
        <w:tc>
          <w:tcPr>
            <w:tcW w:w="6498" w:type="dxa"/>
          </w:tcPr>
          <w:p w14:paraId="2672C458" w14:textId="77777777" w:rsidR="003958F3" w:rsidRPr="003D18CF" w:rsidRDefault="00101398">
            <w:pPr>
              <w:rPr>
                <w:rFonts w:ascii="Cambria" w:hAnsi="Cambria"/>
              </w:rPr>
            </w:pPr>
            <w:r w:rsidRPr="003D18CF">
              <w:rPr>
                <w:rFonts w:ascii="Cambria" w:hAnsi="Cambria"/>
              </w:rPr>
              <w:t>Carolyn Driscoll</w:t>
            </w:r>
          </w:p>
          <w:p w14:paraId="1BE32F6D" w14:textId="77777777" w:rsidR="003958F3" w:rsidRPr="003D18CF" w:rsidRDefault="003958F3">
            <w:pPr>
              <w:rPr>
                <w:rFonts w:ascii="Cambria" w:hAnsi="Cambria"/>
              </w:rPr>
            </w:pPr>
          </w:p>
        </w:tc>
      </w:tr>
      <w:tr w:rsidR="003958F3" w14:paraId="43694D5E" w14:textId="77777777">
        <w:tc>
          <w:tcPr>
            <w:tcW w:w="2610" w:type="dxa"/>
          </w:tcPr>
          <w:p w14:paraId="73837C64" w14:textId="77777777" w:rsidR="00D75CDD" w:rsidRDefault="003958F3">
            <w:pPr>
              <w:rPr>
                <w:b/>
              </w:rPr>
            </w:pPr>
            <w:r w:rsidRPr="00830DD9">
              <w:rPr>
                <w:b/>
              </w:rPr>
              <w:t xml:space="preserve">Content Area / </w:t>
            </w:r>
          </w:p>
          <w:p w14:paraId="164801CA" w14:textId="77777777" w:rsidR="003958F3" w:rsidRPr="00830DD9" w:rsidRDefault="003958F3">
            <w:pPr>
              <w:rPr>
                <w:b/>
              </w:rPr>
            </w:pPr>
            <w:r w:rsidRPr="00830DD9">
              <w:rPr>
                <w:b/>
              </w:rPr>
              <w:t>Grade Level</w:t>
            </w:r>
          </w:p>
        </w:tc>
        <w:tc>
          <w:tcPr>
            <w:tcW w:w="6498" w:type="dxa"/>
          </w:tcPr>
          <w:p w14:paraId="637966CA" w14:textId="77777777" w:rsidR="003958F3" w:rsidRPr="003D18CF" w:rsidRDefault="00101398">
            <w:pPr>
              <w:rPr>
                <w:rFonts w:ascii="Cambria" w:hAnsi="Cambria"/>
              </w:rPr>
            </w:pPr>
            <w:r w:rsidRPr="003D18CF">
              <w:rPr>
                <w:rFonts w:ascii="Cambria" w:hAnsi="Cambria"/>
              </w:rPr>
              <w:t>ELA Grade 4</w:t>
            </w:r>
          </w:p>
        </w:tc>
      </w:tr>
      <w:tr w:rsidR="00B87796" w14:paraId="4B6D0CB3" w14:textId="77777777">
        <w:tc>
          <w:tcPr>
            <w:tcW w:w="2610" w:type="dxa"/>
          </w:tcPr>
          <w:p w14:paraId="39C9DDE6" w14:textId="77777777" w:rsidR="00B87796" w:rsidRPr="00830DD9" w:rsidRDefault="00B87796">
            <w:pPr>
              <w:rPr>
                <w:b/>
              </w:rPr>
            </w:pPr>
            <w:r w:rsidRPr="00830DD9">
              <w:rPr>
                <w:b/>
              </w:rPr>
              <w:t xml:space="preserve">Unit </w:t>
            </w:r>
          </w:p>
        </w:tc>
        <w:tc>
          <w:tcPr>
            <w:tcW w:w="6498" w:type="dxa"/>
          </w:tcPr>
          <w:p w14:paraId="105296BA" w14:textId="77777777" w:rsidR="00B87796" w:rsidRPr="003D18CF" w:rsidRDefault="00461A75">
            <w:pPr>
              <w:rPr>
                <w:rFonts w:ascii="Cambria" w:hAnsi="Cambria"/>
              </w:rPr>
            </w:pPr>
            <w:r w:rsidRPr="003D18CF">
              <w:rPr>
                <w:rFonts w:ascii="Cambria" w:hAnsi="Cambria"/>
              </w:rPr>
              <w:t>Holocaust/WWII</w:t>
            </w:r>
          </w:p>
        </w:tc>
      </w:tr>
      <w:tr w:rsidR="00B87796" w14:paraId="5D4A4217" w14:textId="77777777">
        <w:tc>
          <w:tcPr>
            <w:tcW w:w="2610" w:type="dxa"/>
          </w:tcPr>
          <w:p w14:paraId="318D1289"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0C0CCDA4" w14:textId="77777777" w:rsidR="00461A75" w:rsidRPr="003D18CF" w:rsidRDefault="00461A75" w:rsidP="00461A75">
            <w:pPr>
              <w:pStyle w:val="NoSpacing"/>
              <w:spacing w:before="120" w:after="120"/>
              <w:rPr>
                <w:rFonts w:ascii="Cambria" w:hAnsi="Cambria"/>
                <w:sz w:val="24"/>
                <w:szCs w:val="24"/>
              </w:rPr>
            </w:pPr>
            <w:r w:rsidRPr="003D18CF">
              <w:rPr>
                <w:rFonts w:ascii="Cambria" w:hAnsi="Cambria"/>
                <w:sz w:val="24"/>
                <w:szCs w:val="24"/>
              </w:rPr>
              <w:t>4RL1</w:t>
            </w:r>
          </w:p>
          <w:p w14:paraId="6239C513" w14:textId="77777777" w:rsidR="00FE7D80" w:rsidRPr="003D18CF" w:rsidRDefault="00461A75" w:rsidP="003D18CF">
            <w:pPr>
              <w:pStyle w:val="NoSpacing"/>
              <w:spacing w:before="120" w:after="120"/>
              <w:rPr>
                <w:rFonts w:ascii="Cambria" w:hAnsi="Cambria"/>
                <w:sz w:val="24"/>
                <w:szCs w:val="24"/>
              </w:rPr>
            </w:pPr>
            <w:r w:rsidRPr="003D18CF">
              <w:rPr>
                <w:rFonts w:ascii="Cambria" w:hAnsi="Cambria"/>
                <w:sz w:val="24"/>
                <w:szCs w:val="24"/>
              </w:rPr>
              <w:t>I can use details and examples in a text to explain and draw inferences.</w:t>
            </w:r>
          </w:p>
        </w:tc>
      </w:tr>
      <w:tr w:rsidR="00EC12DA" w14:paraId="553673F6" w14:textId="77777777">
        <w:tc>
          <w:tcPr>
            <w:tcW w:w="2610" w:type="dxa"/>
          </w:tcPr>
          <w:p w14:paraId="04D6648B" w14:textId="77777777" w:rsidR="00EC12DA" w:rsidRPr="00830DD9" w:rsidRDefault="00EC12DA" w:rsidP="00B87796">
            <w:pPr>
              <w:rPr>
                <w:b/>
              </w:rPr>
            </w:pPr>
            <w:r w:rsidRPr="00830DD9">
              <w:rPr>
                <w:b/>
              </w:rPr>
              <w:t>Language Objectives</w:t>
            </w:r>
          </w:p>
        </w:tc>
        <w:tc>
          <w:tcPr>
            <w:tcW w:w="6498" w:type="dxa"/>
          </w:tcPr>
          <w:p w14:paraId="2FDBE976" w14:textId="77777777" w:rsidR="00461A75" w:rsidRPr="003D18CF" w:rsidRDefault="00461A75" w:rsidP="003D18CF">
            <w:pPr>
              <w:pStyle w:val="NoSpacing"/>
              <w:spacing w:before="120" w:after="120"/>
              <w:rPr>
                <w:rFonts w:ascii="Cambria" w:hAnsi="Cambria"/>
                <w:sz w:val="24"/>
                <w:szCs w:val="24"/>
              </w:rPr>
            </w:pPr>
            <w:r w:rsidRPr="003D18CF">
              <w:rPr>
                <w:rFonts w:ascii="Cambria" w:hAnsi="Cambria"/>
                <w:sz w:val="24"/>
                <w:szCs w:val="24"/>
              </w:rPr>
              <w:t>I can cite details and examples in the text when making inferences to increase my comprehension.</w:t>
            </w:r>
          </w:p>
          <w:p w14:paraId="229819DA" w14:textId="77777777" w:rsidR="00461A75" w:rsidRPr="003D18CF" w:rsidRDefault="00461A75" w:rsidP="00461A75">
            <w:pPr>
              <w:pStyle w:val="NoSpacing"/>
              <w:spacing w:before="120" w:after="120"/>
              <w:rPr>
                <w:rFonts w:ascii="Cambria" w:hAnsi="Cambria"/>
                <w:sz w:val="24"/>
                <w:szCs w:val="24"/>
              </w:rPr>
            </w:pPr>
            <w:r w:rsidRPr="003D18CF">
              <w:rPr>
                <w:rFonts w:ascii="Cambria" w:hAnsi="Cambria"/>
                <w:sz w:val="24"/>
                <w:szCs w:val="24"/>
              </w:rPr>
              <w:t>Language Objective Differentiation for Proficiency Levels:</w:t>
            </w:r>
          </w:p>
          <w:p w14:paraId="40248CB3" w14:textId="77777777" w:rsidR="00EC12DA" w:rsidRPr="003D18CF" w:rsidRDefault="00461A75" w:rsidP="003D18CF">
            <w:pPr>
              <w:pStyle w:val="NoSpacing"/>
              <w:spacing w:before="120" w:after="120"/>
              <w:ind w:left="0" w:firstLine="0"/>
              <w:rPr>
                <w:rFonts w:ascii="Cambria" w:hAnsi="Cambria"/>
                <w:sz w:val="24"/>
                <w:szCs w:val="24"/>
              </w:rPr>
            </w:pPr>
            <w:r w:rsidRPr="003D18CF">
              <w:rPr>
                <w:rFonts w:ascii="Cambria" w:hAnsi="Cambria"/>
                <w:sz w:val="24"/>
                <w:szCs w:val="24"/>
              </w:rPr>
              <w:t>Some of my ELLs will orally cite details and examples from the text after I stop to discuss what I am thinking and after I ask them what they are thinking. Before orally citing evidence they will discuss what they are thinking with their partners. Others will write about the details, after partner discussion, to help with their comprehension of the text.</w:t>
            </w:r>
          </w:p>
        </w:tc>
      </w:tr>
      <w:tr w:rsidR="00B87796" w14:paraId="4ACCC7A1" w14:textId="77777777">
        <w:tc>
          <w:tcPr>
            <w:tcW w:w="2610" w:type="dxa"/>
          </w:tcPr>
          <w:p w14:paraId="250B8267" w14:textId="77777777" w:rsidR="00830DD9" w:rsidRDefault="00B87796" w:rsidP="00B87796">
            <w:pPr>
              <w:rPr>
                <w:b/>
              </w:rPr>
            </w:pPr>
            <w:r w:rsidRPr="00830DD9">
              <w:rPr>
                <w:b/>
              </w:rPr>
              <w:t xml:space="preserve">Strategy </w:t>
            </w:r>
          </w:p>
          <w:p w14:paraId="459681AF" w14:textId="77777777" w:rsidR="00B87796" w:rsidRPr="00830DD9" w:rsidRDefault="00B87796" w:rsidP="00B87796">
            <w:pPr>
              <w:rPr>
                <w:b/>
              </w:rPr>
            </w:pPr>
            <w:r w:rsidRPr="00830DD9">
              <w:rPr>
                <w:b/>
              </w:rPr>
              <w:t>(Name or Type)</w:t>
            </w:r>
          </w:p>
        </w:tc>
        <w:tc>
          <w:tcPr>
            <w:tcW w:w="6498" w:type="dxa"/>
          </w:tcPr>
          <w:p w14:paraId="39F9EF5D" w14:textId="77777777" w:rsidR="00461A75" w:rsidRPr="003D18CF" w:rsidRDefault="00461A75" w:rsidP="00461A75">
            <w:pPr>
              <w:pStyle w:val="NoSpacing"/>
              <w:spacing w:before="120" w:after="120"/>
              <w:rPr>
                <w:rFonts w:ascii="Cambria" w:hAnsi="Cambria"/>
                <w:sz w:val="24"/>
                <w:szCs w:val="24"/>
              </w:rPr>
            </w:pPr>
            <w:r w:rsidRPr="003D18CF">
              <w:rPr>
                <w:rFonts w:ascii="Cambria" w:hAnsi="Cambria"/>
                <w:sz w:val="24"/>
                <w:szCs w:val="24"/>
              </w:rPr>
              <w:t xml:space="preserve">Think Aloud using “Lily’s Crossing” </w:t>
            </w:r>
          </w:p>
          <w:p w14:paraId="4460A5FE" w14:textId="77777777" w:rsidR="00FE7D80" w:rsidRPr="003D18CF" w:rsidRDefault="00461A75" w:rsidP="00461A75">
            <w:pPr>
              <w:pStyle w:val="NoSpacing"/>
              <w:spacing w:before="120" w:after="120"/>
              <w:rPr>
                <w:rFonts w:ascii="Cambria" w:hAnsi="Cambria"/>
                <w:sz w:val="24"/>
                <w:szCs w:val="24"/>
              </w:rPr>
            </w:pPr>
            <w:r w:rsidRPr="003D18CF">
              <w:rPr>
                <w:rFonts w:ascii="Cambria" w:hAnsi="Cambria"/>
                <w:sz w:val="24"/>
                <w:szCs w:val="24"/>
              </w:rPr>
              <w:t>I will verbalize my thoughts aloud while reading sections of the text orally to the students. I will model the process of comprehension. I will also pay attention to specific details in the text.</w:t>
            </w:r>
          </w:p>
        </w:tc>
      </w:tr>
      <w:tr w:rsidR="00B87796" w14:paraId="5CDCB5CA" w14:textId="77777777">
        <w:tc>
          <w:tcPr>
            <w:tcW w:w="2610" w:type="dxa"/>
          </w:tcPr>
          <w:p w14:paraId="2D135AD5"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5A907412" w14:textId="77777777" w:rsidR="00461A75" w:rsidRPr="003D18CF" w:rsidRDefault="00461A75" w:rsidP="003D18CF">
            <w:pPr>
              <w:pStyle w:val="NoSpacing"/>
              <w:spacing w:before="120"/>
              <w:ind w:left="0" w:firstLine="0"/>
              <w:rPr>
                <w:rFonts w:ascii="Cambria" w:hAnsi="Cambria"/>
                <w:sz w:val="24"/>
                <w:szCs w:val="24"/>
              </w:rPr>
            </w:pPr>
            <w:r w:rsidRPr="003D18CF">
              <w:rPr>
                <w:rFonts w:ascii="Cambria" w:hAnsi="Cambria"/>
                <w:sz w:val="24"/>
                <w:szCs w:val="24"/>
              </w:rPr>
              <w:t>Lesson Sequence:</w:t>
            </w:r>
          </w:p>
          <w:p w14:paraId="72C1B672" w14:textId="77777777" w:rsidR="00461A75" w:rsidRPr="003D18CF" w:rsidRDefault="00461A75" w:rsidP="00461A75">
            <w:pPr>
              <w:pStyle w:val="NoSpacing"/>
              <w:spacing w:before="120"/>
              <w:rPr>
                <w:rFonts w:ascii="Cambria" w:hAnsi="Cambria"/>
                <w:spacing w:val="-10"/>
                <w:kern w:val="16"/>
                <w:sz w:val="24"/>
                <w:szCs w:val="24"/>
              </w:rPr>
            </w:pPr>
            <w:r w:rsidRPr="003D18CF">
              <w:rPr>
                <w:rFonts w:ascii="Cambria" w:hAnsi="Cambria"/>
                <w:spacing w:val="-10"/>
                <w:kern w:val="16"/>
                <w:sz w:val="24"/>
                <w:szCs w:val="24"/>
              </w:rPr>
              <w:t>Chapter 18 in Lily’s Crossing</w:t>
            </w:r>
          </w:p>
          <w:p w14:paraId="0C812070" w14:textId="77777777" w:rsidR="00461A75" w:rsidRPr="003D18CF" w:rsidRDefault="003D18CF" w:rsidP="00461A75">
            <w:pPr>
              <w:pStyle w:val="NoSpacing"/>
              <w:spacing w:before="120"/>
              <w:rPr>
                <w:rFonts w:ascii="Cambria" w:hAnsi="Cambria"/>
                <w:spacing w:val="-10"/>
                <w:kern w:val="16"/>
                <w:sz w:val="24"/>
                <w:szCs w:val="24"/>
              </w:rPr>
            </w:pPr>
            <w:r>
              <w:rPr>
                <w:rFonts w:ascii="Cambria" w:hAnsi="Cambria"/>
                <w:spacing w:val="-10"/>
                <w:kern w:val="16"/>
                <w:sz w:val="24"/>
                <w:szCs w:val="24"/>
              </w:rPr>
              <w:t xml:space="preserve">I </w:t>
            </w:r>
            <w:r w:rsidR="00461A75" w:rsidRPr="003D18CF">
              <w:rPr>
                <w:rFonts w:ascii="Cambria" w:hAnsi="Cambria"/>
                <w:spacing w:val="-10"/>
                <w:kern w:val="16"/>
                <w:sz w:val="24"/>
                <w:szCs w:val="24"/>
              </w:rPr>
              <w:t>frontloaded vocabulary to students (10 mins)</w:t>
            </w:r>
            <w:r>
              <w:rPr>
                <w:rFonts w:ascii="Cambria" w:hAnsi="Cambria"/>
                <w:spacing w:val="-10"/>
                <w:kern w:val="16"/>
                <w:sz w:val="24"/>
                <w:szCs w:val="24"/>
              </w:rPr>
              <w:t>.</w:t>
            </w:r>
          </w:p>
          <w:p w14:paraId="50C62740" w14:textId="77777777" w:rsidR="00FE7D80" w:rsidRPr="003D18CF" w:rsidRDefault="00461A75">
            <w:pPr>
              <w:rPr>
                <w:rFonts w:ascii="Cambria" w:hAnsi="Cambria"/>
              </w:rPr>
            </w:pPr>
            <w:r w:rsidRPr="003D18CF">
              <w:rPr>
                <w:rFonts w:ascii="Cambria" w:hAnsi="Cambria"/>
                <w:spacing w:val="-10"/>
                <w:kern w:val="16"/>
              </w:rPr>
              <w:t>Then</w:t>
            </w:r>
            <w:r w:rsidR="003D18CF">
              <w:rPr>
                <w:rFonts w:ascii="Cambria" w:hAnsi="Cambria"/>
                <w:spacing w:val="-10"/>
                <w:kern w:val="16"/>
              </w:rPr>
              <w:t>,</w:t>
            </w:r>
            <w:r w:rsidRPr="003D18CF">
              <w:rPr>
                <w:rFonts w:ascii="Cambria" w:hAnsi="Cambria"/>
                <w:spacing w:val="-10"/>
                <w:kern w:val="16"/>
              </w:rPr>
              <w:t xml:space="preserve"> as I began my lesson</w:t>
            </w:r>
            <w:r w:rsidR="003D18CF">
              <w:rPr>
                <w:rFonts w:ascii="Cambria" w:hAnsi="Cambria"/>
                <w:spacing w:val="-10"/>
                <w:kern w:val="16"/>
              </w:rPr>
              <w:t>,</w:t>
            </w:r>
            <w:r w:rsidRPr="003D18CF">
              <w:rPr>
                <w:rFonts w:ascii="Cambria" w:hAnsi="Cambria"/>
                <w:spacing w:val="-10"/>
                <w:kern w:val="16"/>
              </w:rPr>
              <w:t xml:space="preserve"> I explained to my students that although they have heard me do think alouds in the past I was going to do even more during today’s l</w:t>
            </w:r>
            <w:r w:rsidR="003D18CF">
              <w:rPr>
                <w:rFonts w:ascii="Cambria" w:hAnsi="Cambria"/>
                <w:spacing w:val="-10"/>
                <w:kern w:val="16"/>
              </w:rPr>
              <w:t>esson. I was going to share how</w:t>
            </w:r>
            <w:r w:rsidRPr="003D18CF">
              <w:rPr>
                <w:rFonts w:ascii="Cambria" w:hAnsi="Cambria"/>
                <w:spacing w:val="-10"/>
                <w:kern w:val="16"/>
              </w:rPr>
              <w:t xml:space="preserve"> my thinking aloud  and paying attention to specific details will help me comprehend the text better. As I read the second paragraph</w:t>
            </w:r>
            <w:r w:rsidR="003D18CF">
              <w:rPr>
                <w:rFonts w:ascii="Cambria" w:hAnsi="Cambria"/>
                <w:spacing w:val="-10"/>
                <w:kern w:val="16"/>
              </w:rPr>
              <w:t>,</w:t>
            </w:r>
            <w:r w:rsidRPr="003D18CF">
              <w:rPr>
                <w:rFonts w:ascii="Cambria" w:hAnsi="Cambria"/>
                <w:spacing w:val="-10"/>
                <w:kern w:val="16"/>
              </w:rPr>
              <w:t xml:space="preserve"> the line read, “Lily could feel the persp</w:t>
            </w:r>
            <w:r w:rsidR="003D18CF">
              <w:rPr>
                <w:rFonts w:ascii="Cambria" w:hAnsi="Cambria"/>
                <w:spacing w:val="-10"/>
                <w:kern w:val="16"/>
              </w:rPr>
              <w:t xml:space="preserve">iration running down her back.” </w:t>
            </w:r>
            <w:r w:rsidRPr="003D18CF">
              <w:rPr>
                <w:rFonts w:ascii="Cambria" w:hAnsi="Cambria"/>
                <w:spacing w:val="-10"/>
                <w:kern w:val="16"/>
              </w:rPr>
              <w:t xml:space="preserve"> </w:t>
            </w:r>
            <w:r w:rsidRPr="003D18CF">
              <w:rPr>
                <w:rFonts w:ascii="Cambria" w:hAnsi="Cambria"/>
                <w:spacing w:val="-10"/>
                <w:kern w:val="16"/>
              </w:rPr>
              <w:lastRenderedPageBreak/>
              <w:t>I stopped and said,</w:t>
            </w:r>
            <w:r w:rsidR="003D18CF">
              <w:rPr>
                <w:rFonts w:ascii="Cambria" w:hAnsi="Cambria"/>
                <w:spacing w:val="-10"/>
                <w:kern w:val="16"/>
              </w:rPr>
              <w:t xml:space="preserve"> </w:t>
            </w:r>
            <w:r w:rsidRPr="003D18CF">
              <w:rPr>
                <w:rFonts w:ascii="Cambria" w:hAnsi="Cambria"/>
                <w:spacing w:val="-10"/>
                <w:kern w:val="16"/>
              </w:rPr>
              <w:t>”Hmm</w:t>
            </w:r>
            <w:r w:rsidR="003D18CF">
              <w:rPr>
                <w:rFonts w:ascii="Cambria" w:hAnsi="Cambria"/>
                <w:spacing w:val="-10"/>
                <w:kern w:val="16"/>
              </w:rPr>
              <w:t>…</w:t>
            </w:r>
            <w:r w:rsidRPr="003D18CF">
              <w:rPr>
                <w:rFonts w:ascii="Cambria" w:hAnsi="Cambria"/>
                <w:spacing w:val="-10"/>
                <w:kern w:val="16"/>
              </w:rPr>
              <w:t>perspiration.</w:t>
            </w:r>
            <w:r w:rsidR="003D18CF">
              <w:rPr>
                <w:rFonts w:ascii="Cambria" w:hAnsi="Cambria"/>
                <w:spacing w:val="-10"/>
                <w:kern w:val="16"/>
              </w:rPr>
              <w:t>.</w:t>
            </w:r>
            <w:r w:rsidRPr="003D18CF">
              <w:rPr>
                <w:rFonts w:ascii="Cambria" w:hAnsi="Cambria"/>
                <w:spacing w:val="-10"/>
                <w:kern w:val="16"/>
              </w:rPr>
              <w:t>.I think that happens when people perspire which means they are sweating</w:t>
            </w:r>
            <w:r w:rsidR="003D18CF">
              <w:rPr>
                <w:rFonts w:ascii="Cambria" w:hAnsi="Cambria"/>
                <w:spacing w:val="-10"/>
                <w:kern w:val="16"/>
              </w:rPr>
              <w:t>…</w:t>
            </w:r>
            <w:r w:rsidRPr="003D18CF">
              <w:rPr>
                <w:rFonts w:ascii="Cambria" w:hAnsi="Cambria"/>
                <w:spacing w:val="-10"/>
                <w:kern w:val="16"/>
              </w:rPr>
              <w:t xml:space="preserve"> I’m</w:t>
            </w:r>
            <w:r w:rsidR="003D18CF">
              <w:rPr>
                <w:rFonts w:ascii="Cambria" w:hAnsi="Cambria"/>
                <w:spacing w:val="-10"/>
                <w:kern w:val="16"/>
              </w:rPr>
              <w:t xml:space="preserve"> thinking people perspire/sweat</w:t>
            </w:r>
            <w:r w:rsidRPr="003D18CF">
              <w:rPr>
                <w:rFonts w:ascii="Cambria" w:hAnsi="Cambria"/>
                <w:spacing w:val="-10"/>
                <w:kern w:val="16"/>
              </w:rPr>
              <w:t xml:space="preserve"> when they are hot or sometimes when they are nervous about something. </w:t>
            </w:r>
            <w:r w:rsidR="003D18CF">
              <w:rPr>
                <w:rFonts w:ascii="Cambria" w:hAnsi="Cambria"/>
                <w:spacing w:val="-10"/>
                <w:kern w:val="16"/>
              </w:rPr>
              <w:t xml:space="preserve"> </w:t>
            </w:r>
            <w:r w:rsidRPr="003D18CF">
              <w:rPr>
                <w:rFonts w:ascii="Cambria" w:hAnsi="Cambria"/>
                <w:spacing w:val="-10"/>
                <w:kern w:val="16"/>
              </w:rPr>
              <w:t xml:space="preserve">I think here Lily is really hot because in Chapter 17 we talked about the heat and how stifling it was so I think Lily’s hot here. I continued various think alouds as I continued reading Chapter 18. When Albert was talking about the “palacsintas” his grandmother packed for him before he left Hungary </w:t>
            </w:r>
            <w:r w:rsidR="003D18CF">
              <w:rPr>
                <w:rFonts w:ascii="Cambria" w:hAnsi="Cambria"/>
                <w:spacing w:val="-10"/>
                <w:kern w:val="16"/>
              </w:rPr>
              <w:t xml:space="preserve"> </w:t>
            </w:r>
            <w:r w:rsidRPr="003D18CF">
              <w:rPr>
                <w:rFonts w:ascii="Cambria" w:hAnsi="Cambria"/>
                <w:spacing w:val="-10"/>
                <w:kern w:val="16"/>
              </w:rPr>
              <w:t xml:space="preserve">“Lily knew he was about to cry but she couldn’t think of what to say.” </w:t>
            </w:r>
            <w:r w:rsidR="003D18CF">
              <w:rPr>
                <w:rFonts w:ascii="Cambria" w:hAnsi="Cambria"/>
                <w:spacing w:val="-10"/>
                <w:kern w:val="16"/>
              </w:rPr>
              <w:t xml:space="preserve"> </w:t>
            </w:r>
            <w:r w:rsidRPr="003D18CF">
              <w:rPr>
                <w:rFonts w:ascii="Cambria" w:hAnsi="Cambria"/>
                <w:spacing w:val="-10"/>
                <w:kern w:val="16"/>
              </w:rPr>
              <w:t>I did another think aloud here where I talked about why Lily thought Albert was about to cry.</w:t>
            </w:r>
            <w:r w:rsidR="003D18CF">
              <w:rPr>
                <w:rFonts w:ascii="Cambria" w:hAnsi="Cambria"/>
                <w:spacing w:val="-10"/>
                <w:kern w:val="16"/>
              </w:rPr>
              <w:t xml:space="preserve"> </w:t>
            </w:r>
            <w:r w:rsidRPr="003D18CF">
              <w:rPr>
                <w:rFonts w:ascii="Cambria" w:hAnsi="Cambria"/>
                <w:spacing w:val="-10"/>
                <w:kern w:val="16"/>
              </w:rPr>
              <w:t xml:space="preserve"> I made connections to why people cry: they are sad, they miss a loved one, etc. I modeled my thinking to infer that I believed Albert was about to cry because he missed his “Nagymama”(grandmother) because she had been so kind to him to help him prepare for his journey from Hungary. I brought up prior text evidence/connections in the text to support this think aloud. As the lesson continued I stopped after reading Lily tell Albert, “If you want to learn, it’ll be faster in the bay. And that’s my final offer.” (By this point in the story we have discussed why Albert wants Lily to teach him how to swim and they have been bickering back and forth about it). To engage my ELLs and the rest of my clas</w:t>
            </w:r>
            <w:r w:rsidR="003D18CF">
              <w:rPr>
                <w:rFonts w:ascii="Cambria" w:hAnsi="Cambria"/>
                <w:spacing w:val="-10"/>
                <w:kern w:val="16"/>
              </w:rPr>
              <w:t>s in discussion at this</w:t>
            </w:r>
            <w:r w:rsidRPr="003D18CF">
              <w:rPr>
                <w:rFonts w:ascii="Cambria" w:hAnsi="Cambria"/>
                <w:spacing w:val="-10"/>
                <w:kern w:val="16"/>
              </w:rPr>
              <w:t xml:space="preserve"> point  I ask, “W</w:t>
            </w:r>
            <w:r w:rsidR="003D18CF">
              <w:rPr>
                <w:rFonts w:ascii="Cambria" w:hAnsi="Cambria"/>
                <w:spacing w:val="-10"/>
                <w:kern w:val="16"/>
              </w:rPr>
              <w:t>hat do you think Lily means by ‘</w:t>
            </w:r>
            <w:r w:rsidRPr="003D18CF">
              <w:rPr>
                <w:rFonts w:ascii="Cambria" w:hAnsi="Cambria"/>
                <w:spacing w:val="-10"/>
                <w:kern w:val="16"/>
              </w:rPr>
              <w:t>my final offer</w:t>
            </w:r>
            <w:r w:rsidR="003D18CF">
              <w:rPr>
                <w:rFonts w:ascii="Cambria" w:hAnsi="Cambria"/>
                <w:spacing w:val="-10"/>
                <w:kern w:val="16"/>
              </w:rPr>
              <w:t>’</w:t>
            </w:r>
            <w:r w:rsidRPr="003D18CF">
              <w:rPr>
                <w:rFonts w:ascii="Cambria" w:hAnsi="Cambria"/>
                <w:spacing w:val="-10"/>
                <w:kern w:val="16"/>
              </w:rPr>
              <w:t>?” ELLs think about and dis</w:t>
            </w:r>
            <w:r w:rsidR="003D18CF">
              <w:rPr>
                <w:rFonts w:ascii="Cambria" w:hAnsi="Cambria"/>
                <w:spacing w:val="-10"/>
                <w:kern w:val="16"/>
              </w:rPr>
              <w:t>cuss this with their partners.  O</w:t>
            </w:r>
            <w:r w:rsidRPr="003D18CF">
              <w:rPr>
                <w:rFonts w:ascii="Cambria" w:hAnsi="Cambria"/>
                <w:spacing w:val="-10"/>
                <w:kern w:val="16"/>
              </w:rPr>
              <w:t>thers write down what they are thinking after discussing with their partners. We share out on the rug.</w:t>
            </w:r>
          </w:p>
        </w:tc>
      </w:tr>
      <w:tr w:rsidR="00B87796" w14:paraId="4B1D8E0A" w14:textId="77777777">
        <w:tc>
          <w:tcPr>
            <w:tcW w:w="2610" w:type="dxa"/>
          </w:tcPr>
          <w:p w14:paraId="1A36E3AC" w14:textId="77777777" w:rsidR="00B87796" w:rsidRPr="00830DD9" w:rsidRDefault="00B87796">
            <w:pPr>
              <w:rPr>
                <w:b/>
              </w:rPr>
            </w:pPr>
            <w:r w:rsidRPr="00830DD9">
              <w:rPr>
                <w:b/>
              </w:rPr>
              <w:lastRenderedPageBreak/>
              <w:t>Reflection</w:t>
            </w:r>
            <w:r w:rsidR="00830DD9">
              <w:rPr>
                <w:b/>
              </w:rPr>
              <w:t xml:space="preserve">: </w:t>
            </w:r>
            <w:r w:rsidRPr="00830DD9">
              <w:rPr>
                <w:b/>
              </w:rPr>
              <w:t xml:space="preserve">How and why was </w:t>
            </w:r>
            <w:r w:rsidR="00830DD9">
              <w:rPr>
                <w:b/>
              </w:rPr>
              <w:t>the strategy</w:t>
            </w:r>
            <w:r w:rsidRPr="00830DD9">
              <w:rPr>
                <w:b/>
              </w:rPr>
              <w:t xml:space="preserve"> effective?  What might you chang</w:t>
            </w:r>
            <w:r w:rsidR="00830DD9">
              <w:rPr>
                <w:b/>
              </w:rPr>
              <w:t>e for next time?</w:t>
            </w:r>
          </w:p>
          <w:p w14:paraId="46C8F66E" w14:textId="77777777" w:rsidR="00B87796" w:rsidRPr="00830DD9" w:rsidRDefault="00B87796">
            <w:pPr>
              <w:rPr>
                <w:b/>
              </w:rPr>
            </w:pPr>
          </w:p>
        </w:tc>
        <w:tc>
          <w:tcPr>
            <w:tcW w:w="6498" w:type="dxa"/>
          </w:tcPr>
          <w:p w14:paraId="26A2B59A" w14:textId="77777777" w:rsidR="00FE7D80" w:rsidRPr="003D18CF" w:rsidRDefault="00461A75">
            <w:pPr>
              <w:rPr>
                <w:rFonts w:ascii="Cambria" w:hAnsi="Cambria"/>
              </w:rPr>
            </w:pPr>
            <w:r w:rsidRPr="003D18CF">
              <w:rPr>
                <w:rFonts w:ascii="Cambria" w:hAnsi="Cambria"/>
              </w:rPr>
              <w:t>Using think alouds helped to make the content comprehensible for my ELLs because they were able to see how I stopped periodically throughout the text and evaluat</w:t>
            </w:r>
            <w:r w:rsidR="003D18CF">
              <w:rPr>
                <w:rFonts w:ascii="Cambria" w:hAnsi="Cambria"/>
              </w:rPr>
              <w:t xml:space="preserve">ed whether or not I understood </w:t>
            </w:r>
            <w:r w:rsidRPr="003D18CF">
              <w:rPr>
                <w:rFonts w:ascii="Cambria" w:hAnsi="Cambria"/>
              </w:rPr>
              <w:t>what was happening in the text. I stopped when I wasn’t quite clear on a particular word/phrase in the text. I stopped when I wondered why a character was doing something or what they were thinking. As I made connections to previous details/ideas in the text I was able to help my ELLs make better sense of what was happening in the story. It helped show my ELLs that it is important to monitor their reading</w:t>
            </w:r>
            <w:r w:rsidR="003D18CF">
              <w:rPr>
                <w:rFonts w:ascii="Cambria" w:hAnsi="Cambria"/>
              </w:rPr>
              <w:t>,</w:t>
            </w:r>
            <w:r w:rsidRPr="003D18CF">
              <w:rPr>
                <w:rFonts w:ascii="Cambria" w:hAnsi="Cambria"/>
              </w:rPr>
              <w:t xml:space="preserve"> which will help with comprehension</w:t>
            </w:r>
            <w:r w:rsidR="003D18CF">
              <w:rPr>
                <w:rFonts w:ascii="Cambria" w:hAnsi="Cambria"/>
              </w:rPr>
              <w:t>.</w:t>
            </w:r>
          </w:p>
        </w:tc>
      </w:tr>
    </w:tbl>
    <w:p w14:paraId="47DEFF35" w14:textId="77777777" w:rsidR="00B34FF2" w:rsidRDefault="00B34FF2"/>
    <w:p w14:paraId="50F16B78" w14:textId="77777777" w:rsidR="00BB4205" w:rsidRDefault="00BB4205">
      <w:bookmarkStart w:id="0" w:name="_GoBack"/>
      <w:bookmarkEnd w:id="0"/>
    </w:p>
    <w:p w14:paraId="58B4C4EA" w14:textId="77777777" w:rsidR="00BB4205" w:rsidRDefault="00BB4205"/>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EA8E5" w14:textId="77777777" w:rsidR="0043304C" w:rsidRDefault="0043304C" w:rsidP="0015719F">
      <w:r>
        <w:separator/>
      </w:r>
    </w:p>
  </w:endnote>
  <w:endnote w:type="continuationSeparator" w:id="0">
    <w:p w14:paraId="450CF327" w14:textId="77777777" w:rsidR="0043304C" w:rsidRDefault="0043304C"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6B1F5" w14:textId="77777777" w:rsidR="0043304C" w:rsidRDefault="0043304C" w:rsidP="0015719F">
      <w:r>
        <w:separator/>
      </w:r>
    </w:p>
  </w:footnote>
  <w:footnote w:type="continuationSeparator" w:id="0">
    <w:p w14:paraId="3975699F" w14:textId="77777777" w:rsidR="0043304C" w:rsidRDefault="0043304C" w:rsidP="00157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96"/>
    <w:rsid w:val="00087F20"/>
    <w:rsid w:val="000A7F3B"/>
    <w:rsid w:val="00101398"/>
    <w:rsid w:val="0015719F"/>
    <w:rsid w:val="0018262E"/>
    <w:rsid w:val="002D334C"/>
    <w:rsid w:val="00304FE3"/>
    <w:rsid w:val="003958F3"/>
    <w:rsid w:val="003D18CF"/>
    <w:rsid w:val="0043304C"/>
    <w:rsid w:val="00461A75"/>
    <w:rsid w:val="00497E14"/>
    <w:rsid w:val="0057424F"/>
    <w:rsid w:val="0063326A"/>
    <w:rsid w:val="00830DD9"/>
    <w:rsid w:val="008C550F"/>
    <w:rsid w:val="008C5DB9"/>
    <w:rsid w:val="00950161"/>
    <w:rsid w:val="00A946C2"/>
    <w:rsid w:val="00B13999"/>
    <w:rsid w:val="00B34FF2"/>
    <w:rsid w:val="00B87796"/>
    <w:rsid w:val="00BB4205"/>
    <w:rsid w:val="00BE5983"/>
    <w:rsid w:val="00D75CDD"/>
    <w:rsid w:val="00DA77EB"/>
    <w:rsid w:val="00E7327B"/>
    <w:rsid w:val="00E91C47"/>
    <w:rsid w:val="00EC12DA"/>
    <w:rsid w:val="00F545CB"/>
    <w:rsid w:val="00FB40EA"/>
    <w:rsid w:val="00FC2400"/>
    <w:rsid w:val="00FE17A1"/>
    <w:rsid w:val="00FE7D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23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61A75"/>
    <w:pPr>
      <w:keepNext/>
      <w:keepLines/>
      <w:spacing w:before="200"/>
      <w:outlineLvl w:val="2"/>
    </w:pPr>
    <w:rPr>
      <w:rFonts w:asciiTheme="majorHAnsi" w:eastAsiaTheme="majorEastAsia" w:hAnsiTheme="majorHAnsi" w:cstheme="majorBidi"/>
      <w:b/>
      <w:b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2D334C"/>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2D334C"/>
    <w:rPr>
      <w:rFonts w:ascii="Calibri" w:eastAsia="Times New Roman" w:hAnsi="Calibri" w:cs="Times New Roman"/>
      <w:sz w:val="22"/>
      <w:szCs w:val="22"/>
    </w:rPr>
  </w:style>
  <w:style w:type="character" w:customStyle="1" w:styleId="Heading3Char">
    <w:name w:val="Heading 3 Char"/>
    <w:basedOn w:val="DefaultParagraphFont"/>
    <w:link w:val="Heading3"/>
    <w:uiPriority w:val="9"/>
    <w:semiHidden/>
    <w:rsid w:val="00461A75"/>
    <w:rPr>
      <w:rFonts w:asciiTheme="majorHAnsi" w:eastAsiaTheme="majorEastAsia" w:hAnsiTheme="majorHAnsi" w:cstheme="majorBidi"/>
      <w:b/>
      <w:bCs/>
      <w:color w:val="4F81BD" w:themeColor="accent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61A75"/>
    <w:pPr>
      <w:keepNext/>
      <w:keepLines/>
      <w:spacing w:before="200"/>
      <w:outlineLvl w:val="2"/>
    </w:pPr>
    <w:rPr>
      <w:rFonts w:asciiTheme="majorHAnsi" w:eastAsiaTheme="majorEastAsia" w:hAnsiTheme="majorHAnsi" w:cstheme="majorBidi"/>
      <w:b/>
      <w:b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2D334C"/>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2D334C"/>
    <w:rPr>
      <w:rFonts w:ascii="Calibri" w:eastAsia="Times New Roman" w:hAnsi="Calibri" w:cs="Times New Roman"/>
      <w:sz w:val="22"/>
      <w:szCs w:val="22"/>
    </w:rPr>
  </w:style>
  <w:style w:type="character" w:customStyle="1" w:styleId="Heading3Char">
    <w:name w:val="Heading 3 Char"/>
    <w:basedOn w:val="DefaultParagraphFont"/>
    <w:link w:val="Heading3"/>
    <w:uiPriority w:val="9"/>
    <w:semiHidden/>
    <w:rsid w:val="00461A75"/>
    <w:rPr>
      <w:rFonts w:asciiTheme="majorHAnsi" w:eastAsiaTheme="majorEastAsia" w:hAnsiTheme="majorHAnsi" w:cstheme="majorBidi"/>
      <w:b/>
      <w:bCs/>
      <w:color w:val="4F81BD" w:themeColor="accen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20F9E-6E39-0342-9793-8101527B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Looser</dc:creator>
  <cp:keywords/>
  <dc:description/>
  <cp:lastModifiedBy>Emily Looser</cp:lastModifiedBy>
  <cp:revision>2</cp:revision>
  <cp:lastPrinted>2014-01-10T17:51:00Z</cp:lastPrinted>
  <dcterms:created xsi:type="dcterms:W3CDTF">2014-06-08T23:03:00Z</dcterms:created>
  <dcterms:modified xsi:type="dcterms:W3CDTF">2014-06-08T23:03:00Z</dcterms:modified>
</cp:coreProperties>
</file>