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0563488C" w:rsidR="003958F3" w:rsidRDefault="0060751A" w:rsidP="0060751A">
            <w:r>
              <w:t>Sonya Dugan</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4CE2D7D5" w:rsidR="003958F3" w:rsidRDefault="0060751A">
            <w:r>
              <w:t>Grade 2 ELA</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357EF054" w:rsidR="00B87796" w:rsidRDefault="0060751A">
            <w:r>
              <w:t>Identifying Text Features</w:t>
            </w:r>
          </w:p>
        </w:tc>
      </w:tr>
      <w:tr w:rsidR="0060751A" w14:paraId="7E6239F5" w14:textId="77777777" w:rsidTr="00830DD9">
        <w:tc>
          <w:tcPr>
            <w:tcW w:w="2610" w:type="dxa"/>
          </w:tcPr>
          <w:p w14:paraId="48EC7C4C" w14:textId="77777777" w:rsidR="0060751A" w:rsidRPr="00830DD9" w:rsidRDefault="0060751A">
            <w:pPr>
              <w:rPr>
                <w:b/>
              </w:rPr>
            </w:pPr>
            <w:r w:rsidRPr="00830DD9">
              <w:rPr>
                <w:b/>
              </w:rPr>
              <w:t>Content Objectives</w:t>
            </w:r>
          </w:p>
        </w:tc>
        <w:tc>
          <w:tcPr>
            <w:tcW w:w="6498" w:type="dxa"/>
          </w:tcPr>
          <w:p w14:paraId="15E146B5" w14:textId="2CCA1DD7" w:rsidR="0060751A" w:rsidRDefault="0060751A">
            <w:r>
              <w:rPr>
                <w:rFonts w:ascii="Times New Roman" w:hAnsi="Times New Roman"/>
              </w:rPr>
              <w:t>Students will be able to identify specific text features (author, illustrator, title page, chapters, heading, bold print)</w:t>
            </w:r>
          </w:p>
        </w:tc>
      </w:tr>
      <w:tr w:rsidR="0060751A" w14:paraId="58C815F4" w14:textId="77777777" w:rsidTr="00830DD9">
        <w:tc>
          <w:tcPr>
            <w:tcW w:w="2610" w:type="dxa"/>
          </w:tcPr>
          <w:p w14:paraId="195672A7" w14:textId="77777777" w:rsidR="0060751A" w:rsidRPr="00830DD9" w:rsidRDefault="0060751A" w:rsidP="00B87796">
            <w:pPr>
              <w:rPr>
                <w:b/>
              </w:rPr>
            </w:pPr>
            <w:r w:rsidRPr="00830DD9">
              <w:rPr>
                <w:b/>
              </w:rPr>
              <w:t>Language Objectives</w:t>
            </w:r>
          </w:p>
        </w:tc>
        <w:tc>
          <w:tcPr>
            <w:tcW w:w="6498" w:type="dxa"/>
          </w:tcPr>
          <w:p w14:paraId="055797E1" w14:textId="77777777" w:rsidR="0060751A" w:rsidRPr="00394A20" w:rsidRDefault="0060751A" w:rsidP="0060751A">
            <w:pPr>
              <w:spacing w:before="120" w:after="120"/>
              <w:ind w:left="360" w:hanging="360"/>
              <w:rPr>
                <w:rFonts w:ascii="Times New Roman" w:eastAsia="Times New Roman" w:hAnsi="Times New Roman" w:cs="Times New Roman"/>
              </w:rPr>
            </w:pPr>
            <w:r w:rsidRPr="00394A20">
              <w:rPr>
                <w:rFonts w:ascii="Times New Roman" w:eastAsia="Times New Roman" w:hAnsi="Times New Roman" w:cs="Times New Roman"/>
                <w:sz w:val="22"/>
              </w:rPr>
              <w:t>Student will be able to identify and share 2 text features from a selected text</w:t>
            </w:r>
          </w:p>
          <w:p w14:paraId="0C6A58CD" w14:textId="77777777" w:rsidR="0060751A" w:rsidRPr="0060751A" w:rsidRDefault="0060751A" w:rsidP="0060751A">
            <w:pPr>
              <w:spacing w:before="120" w:after="120"/>
              <w:ind w:left="360" w:hanging="360"/>
              <w:rPr>
                <w:rFonts w:ascii="Times New Roman" w:eastAsia="Times New Roman" w:hAnsi="Times New Roman" w:cs="Times New Roman"/>
                <w:b/>
              </w:rPr>
            </w:pPr>
            <w:r w:rsidRPr="0060751A">
              <w:rPr>
                <w:rFonts w:ascii="Times New Roman" w:eastAsia="Times New Roman" w:hAnsi="Times New Roman" w:cs="Times New Roman"/>
                <w:b/>
                <w:sz w:val="22"/>
              </w:rPr>
              <w:t>Language Objective Differentiation for Proficiency Levels:</w:t>
            </w:r>
          </w:p>
          <w:p w14:paraId="66DD5D94" w14:textId="77777777" w:rsidR="0060751A" w:rsidRPr="00394A20" w:rsidRDefault="0060751A" w:rsidP="0060751A">
            <w:pPr>
              <w:spacing w:before="120" w:after="120"/>
              <w:ind w:left="360" w:hanging="360"/>
              <w:rPr>
                <w:rFonts w:ascii="Times New Roman" w:eastAsia="Times New Roman" w:hAnsi="Times New Roman" w:cs="Times New Roman"/>
              </w:rPr>
            </w:pPr>
            <w:r w:rsidRPr="00394A20">
              <w:rPr>
                <w:rFonts w:ascii="Times New Roman" w:eastAsia="Times New Roman" w:hAnsi="Times New Roman" w:cs="Times New Roman"/>
                <w:sz w:val="22"/>
              </w:rPr>
              <w:t>Students at WIDA level 2:</w:t>
            </w:r>
          </w:p>
          <w:p w14:paraId="555BDDF1" w14:textId="77777777" w:rsidR="0060751A" w:rsidRPr="00394A20" w:rsidRDefault="0060751A" w:rsidP="0060751A">
            <w:pPr>
              <w:spacing w:before="120" w:after="120"/>
              <w:ind w:left="360" w:hanging="360"/>
              <w:rPr>
                <w:rFonts w:ascii="Times New Roman" w:eastAsia="Times New Roman" w:hAnsi="Times New Roman" w:cs="Times New Roman"/>
              </w:rPr>
            </w:pPr>
            <w:r w:rsidRPr="00394A20">
              <w:rPr>
                <w:rFonts w:ascii="Times New Roman" w:eastAsia="Times New Roman" w:hAnsi="Times New Roman" w:cs="Times New Roman"/>
                <w:sz w:val="22"/>
              </w:rPr>
              <w:t>- students will be able to identify (pointing) and/or orally state text feature in selected text</w:t>
            </w:r>
          </w:p>
          <w:p w14:paraId="405E44F6" w14:textId="77777777" w:rsidR="0060751A" w:rsidRPr="00394A20" w:rsidRDefault="0060751A" w:rsidP="0060751A">
            <w:pPr>
              <w:spacing w:before="120" w:after="120"/>
              <w:ind w:left="360" w:hanging="360"/>
              <w:rPr>
                <w:rFonts w:ascii="Times New Roman" w:eastAsia="Times New Roman" w:hAnsi="Times New Roman" w:cs="Times New Roman"/>
              </w:rPr>
            </w:pPr>
            <w:r w:rsidRPr="00394A20">
              <w:rPr>
                <w:rFonts w:ascii="Times New Roman" w:eastAsia="Times New Roman" w:hAnsi="Times New Roman" w:cs="Times New Roman"/>
                <w:sz w:val="22"/>
              </w:rPr>
              <w:t xml:space="preserve">- </w:t>
            </w:r>
            <w:proofErr w:type="gramStart"/>
            <w:r w:rsidRPr="00394A20">
              <w:rPr>
                <w:rFonts w:ascii="Times New Roman" w:eastAsia="Times New Roman" w:hAnsi="Times New Roman" w:cs="Times New Roman"/>
                <w:sz w:val="22"/>
              </w:rPr>
              <w:t>students</w:t>
            </w:r>
            <w:proofErr w:type="gramEnd"/>
            <w:r w:rsidRPr="00394A20">
              <w:rPr>
                <w:rFonts w:ascii="Times New Roman" w:eastAsia="Times New Roman" w:hAnsi="Times New Roman" w:cs="Times New Roman"/>
                <w:sz w:val="22"/>
              </w:rPr>
              <w:t xml:space="preserve"> will be able to have conversation using vocabulary word(s) in context (author, illustrator...)</w:t>
            </w:r>
          </w:p>
          <w:p w14:paraId="7B88661C" w14:textId="77777777" w:rsidR="0060751A" w:rsidRPr="00394A20" w:rsidRDefault="0060751A" w:rsidP="0060751A">
            <w:pPr>
              <w:spacing w:before="120" w:after="120"/>
              <w:ind w:left="360" w:hanging="360"/>
              <w:rPr>
                <w:rFonts w:ascii="Times New Roman" w:eastAsia="Times New Roman" w:hAnsi="Times New Roman" w:cs="Times New Roman"/>
              </w:rPr>
            </w:pPr>
            <w:r w:rsidRPr="00394A20">
              <w:rPr>
                <w:rFonts w:ascii="Times New Roman" w:eastAsia="Times New Roman" w:hAnsi="Times New Roman" w:cs="Times New Roman"/>
                <w:sz w:val="22"/>
              </w:rPr>
              <w:t>- students will be able to provide information using a graphic organizer (adding to chart paper)</w:t>
            </w:r>
          </w:p>
          <w:p w14:paraId="3AC22AB8" w14:textId="77777777" w:rsidR="0060751A" w:rsidRPr="00394A20" w:rsidRDefault="0060751A" w:rsidP="0060751A">
            <w:pPr>
              <w:spacing w:before="120" w:after="120"/>
              <w:ind w:left="360" w:hanging="360"/>
              <w:rPr>
                <w:rFonts w:ascii="Times New Roman" w:eastAsia="Times New Roman" w:hAnsi="Times New Roman" w:cs="Times New Roman"/>
              </w:rPr>
            </w:pPr>
          </w:p>
          <w:p w14:paraId="45EDBA12" w14:textId="77777777" w:rsidR="0060751A" w:rsidRPr="00394A20" w:rsidRDefault="0060751A" w:rsidP="0060751A">
            <w:pPr>
              <w:spacing w:before="120" w:after="120"/>
              <w:ind w:left="360" w:hanging="360"/>
              <w:rPr>
                <w:rFonts w:ascii="Times New Roman" w:eastAsia="Times New Roman" w:hAnsi="Times New Roman" w:cs="Times New Roman"/>
              </w:rPr>
            </w:pPr>
            <w:r w:rsidRPr="00394A20">
              <w:rPr>
                <w:rFonts w:ascii="Times New Roman" w:eastAsia="Times New Roman" w:hAnsi="Times New Roman" w:cs="Times New Roman"/>
                <w:sz w:val="22"/>
              </w:rPr>
              <w:t>Students at WIDA level 3:</w:t>
            </w:r>
          </w:p>
          <w:p w14:paraId="4C082D97" w14:textId="77777777" w:rsidR="0060751A" w:rsidRPr="00394A20" w:rsidRDefault="0060751A" w:rsidP="0060751A">
            <w:pPr>
              <w:spacing w:before="120" w:after="120"/>
              <w:ind w:left="360" w:hanging="360"/>
              <w:rPr>
                <w:rFonts w:ascii="Times New Roman" w:eastAsia="Times New Roman" w:hAnsi="Times New Roman" w:cs="Times New Roman"/>
              </w:rPr>
            </w:pPr>
            <w:r w:rsidRPr="00394A20">
              <w:rPr>
                <w:rFonts w:ascii="Times New Roman" w:eastAsia="Times New Roman" w:hAnsi="Times New Roman" w:cs="Times New Roman"/>
                <w:sz w:val="22"/>
              </w:rPr>
              <w:t>- students will be able to orally state and/or write at least 2 text features found in selected text</w:t>
            </w:r>
          </w:p>
          <w:p w14:paraId="70C9C6A8" w14:textId="77777777" w:rsidR="0060751A" w:rsidRPr="00394A20" w:rsidRDefault="0060751A" w:rsidP="0060751A">
            <w:pPr>
              <w:spacing w:before="120" w:after="120"/>
              <w:ind w:left="360" w:hanging="360"/>
              <w:rPr>
                <w:rFonts w:ascii="Times New Roman" w:eastAsia="Times New Roman" w:hAnsi="Times New Roman" w:cs="Times New Roman"/>
              </w:rPr>
            </w:pPr>
            <w:r w:rsidRPr="00394A20">
              <w:rPr>
                <w:rFonts w:ascii="Times New Roman" w:eastAsia="Times New Roman" w:hAnsi="Times New Roman" w:cs="Times New Roman"/>
                <w:sz w:val="22"/>
              </w:rPr>
              <w:t xml:space="preserve">- </w:t>
            </w:r>
            <w:proofErr w:type="gramStart"/>
            <w:r w:rsidRPr="00394A20">
              <w:rPr>
                <w:rFonts w:ascii="Times New Roman" w:eastAsia="Times New Roman" w:hAnsi="Times New Roman" w:cs="Times New Roman"/>
                <w:sz w:val="22"/>
              </w:rPr>
              <w:t>students</w:t>
            </w:r>
            <w:proofErr w:type="gramEnd"/>
            <w:r w:rsidRPr="00394A20">
              <w:rPr>
                <w:rFonts w:ascii="Times New Roman" w:eastAsia="Times New Roman" w:hAnsi="Times New Roman" w:cs="Times New Roman"/>
                <w:sz w:val="22"/>
              </w:rPr>
              <w:t xml:space="preserve"> will form simple sentences using vocabulary word(s) in context (author, illustrator...)</w:t>
            </w:r>
          </w:p>
          <w:p w14:paraId="247933E1" w14:textId="5D8834A8" w:rsidR="0060751A" w:rsidRPr="0060751A" w:rsidRDefault="0060751A" w:rsidP="0060751A">
            <w:pPr>
              <w:spacing w:before="120" w:after="120"/>
              <w:ind w:left="360" w:hanging="360"/>
              <w:rPr>
                <w:rFonts w:ascii="Times New Roman" w:eastAsia="Times New Roman" w:hAnsi="Times New Roman" w:cs="Times New Roman"/>
              </w:rPr>
            </w:pPr>
            <w:r w:rsidRPr="00394A20">
              <w:rPr>
                <w:rFonts w:ascii="Times New Roman" w:eastAsia="Times New Roman" w:hAnsi="Times New Roman" w:cs="Times New Roman"/>
                <w:sz w:val="22"/>
              </w:rPr>
              <w:t xml:space="preserve">- students will be able to provide information using an </w:t>
            </w:r>
            <w:proofErr w:type="spellStart"/>
            <w:r w:rsidRPr="00394A20">
              <w:rPr>
                <w:rFonts w:ascii="Times New Roman" w:eastAsia="Times New Roman" w:hAnsi="Times New Roman" w:cs="Times New Roman"/>
                <w:sz w:val="22"/>
              </w:rPr>
              <w:t>indivdual</w:t>
            </w:r>
            <w:proofErr w:type="spellEnd"/>
            <w:r w:rsidRPr="00394A20">
              <w:rPr>
                <w:rFonts w:ascii="Times New Roman" w:eastAsia="Times New Roman" w:hAnsi="Times New Roman" w:cs="Times New Roman"/>
                <w:sz w:val="22"/>
              </w:rPr>
              <w:t xml:space="preserve"> graphic organizer</w:t>
            </w:r>
          </w:p>
        </w:tc>
      </w:tr>
      <w:tr w:rsidR="0060751A" w14:paraId="3AA9D32F" w14:textId="77777777" w:rsidTr="00830DD9">
        <w:tc>
          <w:tcPr>
            <w:tcW w:w="2610" w:type="dxa"/>
          </w:tcPr>
          <w:p w14:paraId="6BE0A2E7" w14:textId="371D67DF" w:rsidR="0060751A" w:rsidRPr="00830DD9" w:rsidRDefault="0060751A" w:rsidP="00B87796">
            <w:pPr>
              <w:rPr>
                <w:b/>
              </w:rPr>
            </w:pPr>
            <w:r>
              <w:rPr>
                <w:b/>
              </w:rPr>
              <w:t>Strategy</w:t>
            </w:r>
          </w:p>
        </w:tc>
        <w:tc>
          <w:tcPr>
            <w:tcW w:w="6498" w:type="dxa"/>
          </w:tcPr>
          <w:p w14:paraId="6347202A" w14:textId="5F262F12" w:rsidR="0060751A" w:rsidRPr="0060751A" w:rsidRDefault="0060751A" w:rsidP="0060751A">
            <w:pPr>
              <w:spacing w:before="120" w:after="120"/>
              <w:ind w:left="360" w:hanging="360"/>
              <w:rPr>
                <w:rFonts w:ascii="Times New Roman" w:eastAsia="Times New Roman" w:hAnsi="Times New Roman" w:cs="Times New Roman"/>
              </w:rPr>
            </w:pPr>
            <w:r w:rsidRPr="00394A20">
              <w:rPr>
                <w:rFonts w:ascii="Times New Roman" w:eastAsia="Times New Roman" w:hAnsi="Times New Roman" w:cs="Times New Roman"/>
                <w:sz w:val="22"/>
              </w:rPr>
              <w:t>Identifying  Text Features</w:t>
            </w:r>
          </w:p>
        </w:tc>
      </w:tr>
      <w:tr w:rsidR="0060751A" w14:paraId="3AB30D00" w14:textId="77777777" w:rsidTr="00830DD9">
        <w:tc>
          <w:tcPr>
            <w:tcW w:w="2610" w:type="dxa"/>
          </w:tcPr>
          <w:p w14:paraId="20178971" w14:textId="77777777" w:rsidR="0060751A" w:rsidRPr="00830DD9" w:rsidRDefault="0060751A">
            <w:pPr>
              <w:rPr>
                <w:b/>
              </w:rPr>
            </w:pPr>
            <w:r w:rsidRPr="00830DD9">
              <w:rPr>
                <w:b/>
              </w:rPr>
              <w:t>Brief explanation of how the strategy was used</w:t>
            </w:r>
          </w:p>
        </w:tc>
        <w:tc>
          <w:tcPr>
            <w:tcW w:w="6498" w:type="dxa"/>
          </w:tcPr>
          <w:p w14:paraId="1A56A14E" w14:textId="52F02F06" w:rsidR="0060751A" w:rsidRPr="00DB7EAE" w:rsidRDefault="0060751A" w:rsidP="0060751A">
            <w:pPr>
              <w:spacing w:before="120"/>
              <w:rPr>
                <w:rFonts w:ascii="Times New Roman" w:eastAsia="Times New Roman" w:hAnsi="Times New Roman" w:cs="Times New Roman"/>
              </w:rPr>
            </w:pPr>
            <w:r>
              <w:rPr>
                <w:rFonts w:ascii="Times New Roman" w:eastAsia="Times New Roman" w:hAnsi="Times New Roman" w:cs="Times New Roman"/>
                <w:sz w:val="22"/>
              </w:rPr>
              <w:t>Sequence</w:t>
            </w:r>
            <w:r>
              <w:rPr>
                <w:rFonts w:ascii="Times New Roman" w:eastAsia="Times New Roman" w:hAnsi="Times New Roman" w:cs="Times New Roman"/>
                <w:sz w:val="22"/>
              </w:rPr>
              <w:t>:</w:t>
            </w:r>
          </w:p>
          <w:p w14:paraId="0876F545" w14:textId="77777777" w:rsidR="0060751A" w:rsidRPr="00394A20" w:rsidRDefault="0060751A" w:rsidP="0060751A">
            <w:pPr>
              <w:numPr>
                <w:ilvl w:val="0"/>
                <w:numId w:val="1"/>
              </w:numPr>
              <w:spacing w:before="120"/>
              <w:rPr>
                <w:rFonts w:ascii="Times New Roman" w:eastAsia="Times New Roman" w:hAnsi="Times New Roman" w:cs="Times New Roman"/>
              </w:rPr>
            </w:pPr>
            <w:r w:rsidRPr="00394A20">
              <w:rPr>
                <w:rFonts w:ascii="Times New Roman" w:eastAsia="Times New Roman" w:hAnsi="Times New Roman" w:cs="Times New Roman"/>
                <w:sz w:val="22"/>
              </w:rPr>
              <w:t xml:space="preserve">Text: </w:t>
            </w:r>
            <w:r w:rsidRPr="00394A20">
              <w:rPr>
                <w:rFonts w:ascii="Times New Roman" w:eastAsia="Times New Roman" w:hAnsi="Times New Roman" w:cs="Times New Roman"/>
                <w:i/>
                <w:sz w:val="22"/>
              </w:rPr>
              <w:t>Frank the Fish Gets His Wish</w:t>
            </w:r>
            <w:r w:rsidRPr="00394A20">
              <w:rPr>
                <w:rFonts w:ascii="Times New Roman" w:eastAsia="Times New Roman" w:hAnsi="Times New Roman" w:cs="Times New Roman"/>
                <w:sz w:val="22"/>
              </w:rPr>
              <w:t xml:space="preserve"> by Laura Appleton-Smith</w:t>
            </w:r>
          </w:p>
          <w:p w14:paraId="4DAEF3C8" w14:textId="77777777" w:rsidR="0060751A" w:rsidRPr="0060751A" w:rsidRDefault="0060751A" w:rsidP="0060751A">
            <w:pPr>
              <w:numPr>
                <w:ilvl w:val="0"/>
                <w:numId w:val="1"/>
              </w:numPr>
              <w:spacing w:before="120"/>
              <w:rPr>
                <w:rFonts w:ascii="Times New Roman" w:eastAsia="Times New Roman" w:hAnsi="Times New Roman" w:cs="Times New Roman"/>
              </w:rPr>
            </w:pPr>
            <w:r w:rsidRPr="00394A20">
              <w:rPr>
                <w:rFonts w:ascii="Times New Roman" w:eastAsia="Times New Roman" w:hAnsi="Times New Roman" w:cs="Times New Roman"/>
                <w:sz w:val="22"/>
              </w:rPr>
              <w:t>Explain that we are learning about "text features". Explain what those 2 words mean in student-friendly terms.</w:t>
            </w:r>
          </w:p>
          <w:p w14:paraId="7ECB1658" w14:textId="109446AD" w:rsidR="0060751A" w:rsidRPr="0060751A" w:rsidRDefault="0060751A" w:rsidP="0060751A">
            <w:pPr>
              <w:numPr>
                <w:ilvl w:val="0"/>
                <w:numId w:val="1"/>
              </w:numPr>
              <w:spacing w:before="120"/>
              <w:rPr>
                <w:rFonts w:ascii="Times New Roman" w:eastAsia="Times New Roman" w:hAnsi="Times New Roman" w:cs="Times New Roman"/>
                <w:sz w:val="22"/>
                <w:szCs w:val="22"/>
              </w:rPr>
            </w:pPr>
            <w:r w:rsidRPr="0060751A">
              <w:rPr>
                <w:rFonts w:ascii="Times New Roman" w:hAnsi="Times New Roman"/>
                <w:sz w:val="22"/>
                <w:szCs w:val="22"/>
              </w:rPr>
              <w:t xml:space="preserve">Comments/answers are shared orally and recorded on chart </w:t>
            </w:r>
            <w:r w:rsidRPr="0060751A">
              <w:rPr>
                <w:rFonts w:ascii="Times New Roman" w:hAnsi="Times New Roman"/>
                <w:sz w:val="22"/>
                <w:szCs w:val="22"/>
              </w:rPr>
              <w:lastRenderedPageBreak/>
              <w:t>paper for reference</w:t>
            </w:r>
          </w:p>
          <w:p w14:paraId="0BC5B4BA" w14:textId="37171D85" w:rsidR="0060751A" w:rsidRPr="0060751A" w:rsidRDefault="0060751A" w:rsidP="0060751A">
            <w:pPr>
              <w:numPr>
                <w:ilvl w:val="0"/>
                <w:numId w:val="1"/>
              </w:numPr>
              <w:spacing w:before="120"/>
              <w:rPr>
                <w:rFonts w:ascii="Times New Roman" w:eastAsia="Times New Roman" w:hAnsi="Times New Roman" w:cs="Times New Roman"/>
              </w:rPr>
            </w:pPr>
            <w:r w:rsidRPr="00394A20">
              <w:rPr>
                <w:rFonts w:ascii="Times New Roman" w:eastAsia="Times New Roman" w:hAnsi="Times New Roman" w:cs="Times New Roman"/>
                <w:sz w:val="22"/>
              </w:rPr>
              <w:t>Wrap up: students will pick a different book and share 2 text features from that book</w:t>
            </w:r>
          </w:p>
        </w:tc>
      </w:tr>
      <w:tr w:rsidR="0060751A" w14:paraId="0E9EA12F" w14:textId="77777777" w:rsidTr="00830DD9">
        <w:tc>
          <w:tcPr>
            <w:tcW w:w="2610" w:type="dxa"/>
          </w:tcPr>
          <w:p w14:paraId="02069325" w14:textId="77777777" w:rsidR="0060751A" w:rsidRPr="00830DD9" w:rsidRDefault="0060751A">
            <w:pPr>
              <w:rPr>
                <w:b/>
              </w:rPr>
            </w:pPr>
            <w:r w:rsidRPr="00830DD9">
              <w:rPr>
                <w:b/>
              </w:rPr>
              <w:lastRenderedPageBreak/>
              <w:t>Reflection</w:t>
            </w:r>
            <w:r>
              <w:rPr>
                <w:b/>
              </w:rPr>
              <w:t xml:space="preserve">: </w:t>
            </w:r>
            <w:r w:rsidRPr="00830DD9">
              <w:rPr>
                <w:b/>
              </w:rPr>
              <w:t xml:space="preserve">How and why was </w:t>
            </w:r>
            <w:r>
              <w:rPr>
                <w:b/>
              </w:rPr>
              <w:t>the strategy</w:t>
            </w:r>
            <w:r w:rsidRPr="00830DD9">
              <w:rPr>
                <w:b/>
              </w:rPr>
              <w:t xml:space="preserve"> effective?  What might you chang</w:t>
            </w:r>
            <w:r>
              <w:rPr>
                <w:b/>
              </w:rPr>
              <w:t>e for next time?</w:t>
            </w:r>
          </w:p>
          <w:p w14:paraId="51479342" w14:textId="77777777" w:rsidR="0060751A" w:rsidRPr="00830DD9" w:rsidRDefault="0060751A">
            <w:pPr>
              <w:rPr>
                <w:b/>
              </w:rPr>
            </w:pPr>
          </w:p>
        </w:tc>
        <w:tc>
          <w:tcPr>
            <w:tcW w:w="6498" w:type="dxa"/>
          </w:tcPr>
          <w:p w14:paraId="41E93A3F" w14:textId="10495765" w:rsidR="0060751A" w:rsidRDefault="0060751A" w:rsidP="0060751A">
            <w:pPr>
              <w:pStyle w:val="NoSpacing"/>
              <w:spacing w:before="120"/>
              <w:ind w:left="0" w:firstLine="0"/>
            </w:pPr>
            <w:r>
              <w:rPr>
                <w:rFonts w:ascii="Times New Roman" w:hAnsi="Times New Roman"/>
              </w:rPr>
              <w:t>This strategy allowed my students to feel successful right from the start of the lesson.  They were able to easily identify some of the features we talked about (author, illustrator, title page, chapters...) and even though they may not have been able to read what it said (in some cases)</w:t>
            </w:r>
            <w:r>
              <w:rPr>
                <w:rFonts w:ascii="Times New Roman" w:hAnsi="Times New Roman"/>
              </w:rPr>
              <w:t>,</w:t>
            </w:r>
            <w:r>
              <w:rPr>
                <w:rFonts w:ascii="Times New Roman" w:hAnsi="Times New Roman"/>
              </w:rPr>
              <w:t xml:space="preserve"> they were able to identify it quickly throughout the text (visually) and they were able to feel good about this.  It's always exciting to see them feel proud and successful - that develops into wanting to do more.</w:t>
            </w:r>
            <w:r>
              <w:rPr>
                <w:rFonts w:ascii="Times New Roman" w:hAnsi="Times New Roman"/>
              </w:rPr>
              <w:t xml:space="preserve"> </w:t>
            </w:r>
            <w:r>
              <w:rPr>
                <w:rFonts w:ascii="Times New Roman" w:hAnsi="Times New Roman"/>
              </w:rPr>
              <w:t>Being able to identify these text features required the students to be more focused on all the print in the book. I think this will be even more important as they move into higher levels of texts and grades - particularly when they use non-fiction texts.</w:t>
            </w:r>
          </w:p>
          <w:p w14:paraId="2B6C699D" w14:textId="77777777" w:rsidR="0060751A" w:rsidRDefault="0060751A"/>
          <w:p w14:paraId="483FFFDB" w14:textId="1C6199D9" w:rsidR="0060751A" w:rsidRDefault="0060751A" w:rsidP="0060751A">
            <w:pPr>
              <w:pStyle w:val="NoSpacing"/>
              <w:spacing w:before="120"/>
              <w:ind w:left="0" w:firstLine="0"/>
            </w:pPr>
            <w:r>
              <w:rPr>
                <w:rFonts w:ascii="Times New Roman" w:hAnsi="Times New Roman"/>
              </w:rPr>
              <w:t>When we went through our book together, I stopped at each identifiable feature and we discussed it.  (Why was it there? Why like that?  What did the author want us to do?  Why?)</w:t>
            </w:r>
            <w:r>
              <w:rPr>
                <w:rFonts w:ascii="Times New Roman" w:hAnsi="Times New Roman"/>
              </w:rPr>
              <w:t xml:space="preserve">  </w:t>
            </w:r>
            <w:r>
              <w:rPr>
                <w:rFonts w:ascii="Times New Roman" w:hAnsi="Times New Roman"/>
              </w:rPr>
              <w:t xml:space="preserve">I noticed that when the students were examining their own </w:t>
            </w:r>
            <w:proofErr w:type="gramStart"/>
            <w:r>
              <w:rPr>
                <w:rFonts w:ascii="Times New Roman" w:hAnsi="Times New Roman"/>
              </w:rPr>
              <w:t>books, that</w:t>
            </w:r>
            <w:proofErr w:type="gramEnd"/>
            <w:r>
              <w:rPr>
                <w:rFonts w:ascii="Times New Roman" w:hAnsi="Times New Roman"/>
              </w:rPr>
              <w:t xml:space="preserve"> they would stop and point out a feature and discuss it with me and/or peers as we did in our shared time.  This allowed for academic as well as social language practice.</w:t>
            </w:r>
          </w:p>
          <w:p w14:paraId="791C86FF" w14:textId="77777777" w:rsidR="0060751A" w:rsidRDefault="0060751A"/>
          <w:p w14:paraId="4EE96521" w14:textId="50D98443" w:rsidR="0060751A" w:rsidRPr="009A368B" w:rsidRDefault="0060751A" w:rsidP="0060751A">
            <w:pPr>
              <w:pStyle w:val="NoSpacing"/>
              <w:spacing w:before="120"/>
              <w:ind w:left="0" w:firstLine="0"/>
              <w:rPr>
                <w:rFonts w:ascii="Times New Roman" w:hAnsi="Times New Roman"/>
              </w:rPr>
            </w:pPr>
            <w:r>
              <w:rPr>
                <w:rFonts w:ascii="Times New Roman" w:hAnsi="Times New Roman"/>
              </w:rPr>
              <w:t>The next time I try this, I will not</w:t>
            </w:r>
            <w:r>
              <w:rPr>
                <w:rFonts w:ascii="Times New Roman" w:hAnsi="Times New Roman"/>
              </w:rPr>
              <w:t xml:space="preserve"> give them as many choices to pick from during the "practice" work.  It was not necessarily a negative thing - but they were so excited that they could identify features in many of the books that were available, that they seemed to skim the book as opposed to getting "into" it.  I think for the practicing, I would limit their choices next time, but their classroom independent reading time, it would be a more appropriate time to offer several choices for them to use.</w:t>
            </w:r>
          </w:p>
          <w:p w14:paraId="782DC2FF" w14:textId="77777777" w:rsidR="0060751A" w:rsidRDefault="0060751A"/>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773ED"/>
    <w:multiLevelType w:val="hybridMultilevel"/>
    <w:tmpl w:val="530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57424F"/>
    <w:rsid w:val="0060751A"/>
    <w:rsid w:val="00671DF9"/>
    <w:rsid w:val="00830DD9"/>
    <w:rsid w:val="008C550F"/>
    <w:rsid w:val="00A946C2"/>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60751A"/>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60751A"/>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60751A"/>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60751A"/>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FB53-8574-44D4-9227-10B99A33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Robichaud</cp:lastModifiedBy>
  <cp:revision>3</cp:revision>
  <cp:lastPrinted>2014-01-10T17:51:00Z</cp:lastPrinted>
  <dcterms:created xsi:type="dcterms:W3CDTF">2014-04-01T19:15:00Z</dcterms:created>
  <dcterms:modified xsi:type="dcterms:W3CDTF">2014-04-01T19:20:00Z</dcterms:modified>
</cp:coreProperties>
</file>