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D8A690" w14:textId="01E6181F" w:rsidR="00A946C2" w:rsidRDefault="008C550F">
      <w:r>
        <w:rPr>
          <w:noProof/>
        </w:rPr>
        <w:drawing>
          <wp:anchor distT="0" distB="0" distL="114300" distR="114300" simplePos="0" relativeHeight="251662336" behindDoc="0" locked="0" layoutInCell="1" allowOverlap="1" wp14:anchorId="79E94601" wp14:editId="770A5817">
            <wp:simplePos x="0" y="0"/>
            <wp:positionH relativeFrom="column">
              <wp:posOffset>0</wp:posOffset>
            </wp:positionH>
            <wp:positionV relativeFrom="paragraph">
              <wp:posOffset>114300</wp:posOffset>
            </wp:positionV>
            <wp:extent cx="1143000" cy="1143000"/>
            <wp:effectExtent l="0" t="0" r="0" b="0"/>
            <wp:wrapTight wrapText="bothSides">
              <wp:wrapPolygon edited="0">
                <wp:start x="9600" y="0"/>
                <wp:lineTo x="5280" y="8160"/>
                <wp:lineTo x="4800" y="15840"/>
                <wp:lineTo x="1920" y="16800"/>
                <wp:lineTo x="1920" y="19200"/>
                <wp:lineTo x="3840" y="21120"/>
                <wp:lineTo x="18240" y="21120"/>
                <wp:lineTo x="20160" y="19200"/>
                <wp:lineTo x="20160" y="16320"/>
                <wp:lineTo x="17280" y="15840"/>
                <wp:lineTo x="17280" y="8160"/>
                <wp:lineTo x="12000" y="0"/>
                <wp:lineTo x="9600" y="0"/>
              </wp:wrapPolygon>
            </wp:wrapTight>
            <wp:docPr id="1" name="Picture 1" descr="Macintosh HD:Users:emilylooser:Documents:HLD:Core Values:RETELL and PETALLS:LP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ylooser:Documents:HLD:Core Values:RETELL and PETALLS:LP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545CB">
        <w:rPr>
          <w:noProof/>
        </w:rPr>
        <w:drawing>
          <wp:anchor distT="0" distB="0" distL="114300" distR="114300" simplePos="0" relativeHeight="251659264" behindDoc="0" locked="0" layoutInCell="1" allowOverlap="1" wp14:anchorId="5943FA97" wp14:editId="4903B30A">
            <wp:simplePos x="0" y="0"/>
            <wp:positionH relativeFrom="column">
              <wp:posOffset>1600200</wp:posOffset>
            </wp:positionH>
            <wp:positionV relativeFrom="paragraph">
              <wp:posOffset>114300</wp:posOffset>
            </wp:positionV>
            <wp:extent cx="1714500" cy="1143000"/>
            <wp:effectExtent l="0" t="0" r="12700" b="0"/>
            <wp:wrapTight wrapText="bothSides">
              <wp:wrapPolygon edited="0">
                <wp:start x="7040" y="0"/>
                <wp:lineTo x="2560" y="3840"/>
                <wp:lineTo x="960" y="6240"/>
                <wp:lineTo x="960" y="8160"/>
                <wp:lineTo x="3520" y="15840"/>
                <wp:lineTo x="8320" y="20640"/>
                <wp:lineTo x="8960" y="21120"/>
                <wp:lineTo x="11200" y="21120"/>
                <wp:lineTo x="13440" y="20640"/>
                <wp:lineTo x="18560" y="17280"/>
                <wp:lineTo x="18560" y="15840"/>
                <wp:lineTo x="21120" y="8160"/>
                <wp:lineTo x="21440" y="6240"/>
                <wp:lineTo x="19840" y="4320"/>
                <wp:lineTo x="15360" y="0"/>
                <wp:lineTo x="704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Lin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45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946C2" w:rsidRPr="00A946C2">
        <w:rPr>
          <w:noProof/>
        </w:rPr>
        <w:t xml:space="preserve"> </w:t>
      </w:r>
    </w:p>
    <w:p w14:paraId="6FB34C2B" w14:textId="7338117C" w:rsidR="00A946C2" w:rsidRDefault="008C550F">
      <w:r>
        <w:rPr>
          <w:noProof/>
        </w:rPr>
        <w:drawing>
          <wp:anchor distT="0" distB="0" distL="114300" distR="114300" simplePos="0" relativeHeight="251661312" behindDoc="0" locked="0" layoutInCell="1" allowOverlap="1" wp14:anchorId="2D63CA35" wp14:editId="2DF87441">
            <wp:simplePos x="0" y="0"/>
            <wp:positionH relativeFrom="column">
              <wp:posOffset>3771900</wp:posOffset>
            </wp:positionH>
            <wp:positionV relativeFrom="paragraph">
              <wp:posOffset>27305</wp:posOffset>
            </wp:positionV>
            <wp:extent cx="2343785" cy="937260"/>
            <wp:effectExtent l="0" t="0" r="0" b="0"/>
            <wp:wrapTight wrapText="bothSides">
              <wp:wrapPolygon edited="0">
                <wp:start x="702" y="0"/>
                <wp:lineTo x="468" y="10537"/>
                <wp:lineTo x="936" y="20488"/>
                <wp:lineTo x="12406" y="20488"/>
                <wp:lineTo x="17322" y="15805"/>
                <wp:lineTo x="18024" y="14049"/>
                <wp:lineTo x="17322" y="8780"/>
                <wp:lineTo x="15918" y="7024"/>
                <wp:lineTo x="7959" y="0"/>
                <wp:lineTo x="702" y="0"/>
              </wp:wrapPolygon>
            </wp:wrapTight>
            <wp:docPr id="4" name="Picture 4" descr="2 color with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color with type"/>
                    <pic:cNvPicPr>
                      <a:picLocks noChangeAspect="1" noChangeArrowheads="1"/>
                    </pic:cNvPicPr>
                  </pic:nvPicPr>
                  <pic:blipFill>
                    <a:blip r:embed="rId10">
                      <a:extLst>
                        <a:ext uri="{28A0092B-C50C-407E-A947-70E740481C1C}">
                          <a14:useLocalDpi xmlns:a14="http://schemas.microsoft.com/office/drawing/2010/main" val="0"/>
                        </a:ext>
                      </a:extLst>
                    </a:blip>
                    <a:srcRect l="18359" t="18375" r="22333" b="22337"/>
                    <a:stretch>
                      <a:fillRect/>
                    </a:stretch>
                  </pic:blipFill>
                  <pic:spPr bwMode="auto">
                    <a:xfrm>
                      <a:off x="0" y="0"/>
                      <a:ext cx="2343785" cy="9372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9276D41" w14:textId="222FD95A" w:rsidR="00A946C2" w:rsidRDefault="00A946C2" w:rsidP="00A946C2">
      <w:pPr>
        <w:jc w:val="center"/>
        <w:rPr>
          <w:b/>
          <w:sz w:val="28"/>
          <w:szCs w:val="28"/>
        </w:rPr>
      </w:pPr>
    </w:p>
    <w:p w14:paraId="56F3A26C" w14:textId="77777777" w:rsidR="00A946C2" w:rsidRDefault="00A946C2" w:rsidP="00A946C2">
      <w:pPr>
        <w:jc w:val="center"/>
        <w:rPr>
          <w:b/>
          <w:sz w:val="28"/>
          <w:szCs w:val="28"/>
        </w:rPr>
      </w:pPr>
    </w:p>
    <w:p w14:paraId="5BAAF3B5" w14:textId="77777777" w:rsidR="00A946C2" w:rsidRDefault="00A946C2" w:rsidP="00A946C2">
      <w:pPr>
        <w:jc w:val="center"/>
        <w:rPr>
          <w:b/>
          <w:sz w:val="28"/>
          <w:szCs w:val="28"/>
        </w:rPr>
      </w:pPr>
    </w:p>
    <w:p w14:paraId="485444DD" w14:textId="54E2662F" w:rsidR="00A946C2" w:rsidRDefault="00A946C2" w:rsidP="00A946C2">
      <w:pPr>
        <w:jc w:val="center"/>
        <w:rPr>
          <w:b/>
          <w:sz w:val="28"/>
          <w:szCs w:val="28"/>
        </w:rPr>
      </w:pPr>
    </w:p>
    <w:p w14:paraId="78C59458" w14:textId="0C76FE3B" w:rsidR="00F545CB" w:rsidRDefault="008C550F" w:rsidP="00A946C2">
      <w:pPr>
        <w:jc w:val="center"/>
        <w:rPr>
          <w:b/>
          <w:sz w:val="28"/>
          <w:szCs w:val="28"/>
        </w:rPr>
      </w:pPr>
      <w:r>
        <w:rPr>
          <w:noProof/>
        </w:rPr>
        <mc:AlternateContent>
          <mc:Choice Requires="wps">
            <w:drawing>
              <wp:anchor distT="0" distB="0" distL="114300" distR="114300" simplePos="0" relativeHeight="251664384" behindDoc="0" locked="0" layoutInCell="1" allowOverlap="1" wp14:anchorId="30F13C94" wp14:editId="5F8F14CF">
                <wp:simplePos x="0" y="0"/>
                <wp:positionH relativeFrom="column">
                  <wp:posOffset>-1577340</wp:posOffset>
                </wp:positionH>
                <wp:positionV relativeFrom="paragraph">
                  <wp:posOffset>180340</wp:posOffset>
                </wp:positionV>
                <wp:extent cx="64008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64008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15pt,14.2pt" to="379.85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" strokecolor="black [3213]" strokeweight="2pt"/>
            </w:pict>
          </mc:Fallback>
        </mc:AlternateContent>
      </w:r>
    </w:p>
    <w:p w14:paraId="62E257D3" w14:textId="692BFC3D" w:rsidR="008C550F" w:rsidRDefault="008C550F" w:rsidP="00A946C2">
      <w:pPr>
        <w:jc w:val="center"/>
        <w:rPr>
          <w:b/>
          <w:sz w:val="28"/>
          <w:szCs w:val="28"/>
        </w:rPr>
      </w:pPr>
    </w:p>
    <w:p w14:paraId="60D23F40" w14:textId="77777777" w:rsidR="00A946C2" w:rsidRPr="0018262E" w:rsidRDefault="00A946C2" w:rsidP="00A946C2">
      <w:pPr>
        <w:jc w:val="center"/>
        <w:rPr>
          <w:b/>
          <w:sz w:val="28"/>
          <w:szCs w:val="28"/>
        </w:rPr>
      </w:pPr>
      <w:r w:rsidRPr="0018262E">
        <w:rPr>
          <w:b/>
          <w:sz w:val="28"/>
          <w:szCs w:val="28"/>
        </w:rPr>
        <w:t>RETELL Strategy Implementation in the Classroom</w:t>
      </w:r>
    </w:p>
    <w:p w14:paraId="6B2D1DD8" w14:textId="77777777" w:rsidR="00FE7D80" w:rsidRDefault="00EC12DA">
      <w:r>
        <w:tab/>
      </w:r>
      <w:r>
        <w:tab/>
      </w:r>
    </w:p>
    <w:tbl>
      <w:tblPr>
        <w:tblStyle w:val="TableGrid"/>
        <w:tblW w:w="0" w:type="auto"/>
        <w:tblInd w:w="-252" w:type="dxa"/>
        <w:tblLook w:val="04A0" w:firstRow="1" w:lastRow="0" w:firstColumn="1" w:lastColumn="0" w:noHBand="0" w:noVBand="1"/>
      </w:tblPr>
      <w:tblGrid>
        <w:gridCol w:w="2610"/>
        <w:gridCol w:w="6498"/>
      </w:tblGrid>
      <w:tr w:rsidR="003958F3" w14:paraId="504057F1" w14:textId="77777777" w:rsidTr="00830DD9">
        <w:tc>
          <w:tcPr>
            <w:tcW w:w="2610" w:type="dxa"/>
          </w:tcPr>
          <w:p w14:paraId="3CDED47D" w14:textId="77777777" w:rsidR="003958F3" w:rsidRPr="00830DD9" w:rsidRDefault="003958F3">
            <w:pPr>
              <w:rPr>
                <w:b/>
              </w:rPr>
            </w:pPr>
            <w:r w:rsidRPr="00830DD9">
              <w:rPr>
                <w:b/>
              </w:rPr>
              <w:t>Teacher</w:t>
            </w:r>
          </w:p>
        </w:tc>
        <w:tc>
          <w:tcPr>
            <w:tcW w:w="6498" w:type="dxa"/>
          </w:tcPr>
          <w:p w14:paraId="20CF6AC9" w14:textId="54A652F1" w:rsidR="003958F3" w:rsidRDefault="009F5107">
            <w:r>
              <w:t xml:space="preserve">Paul </w:t>
            </w:r>
            <w:proofErr w:type="spellStart"/>
            <w:r>
              <w:t>Flanigan</w:t>
            </w:r>
            <w:proofErr w:type="spellEnd"/>
          </w:p>
        </w:tc>
      </w:tr>
      <w:tr w:rsidR="003958F3" w14:paraId="6F1F165A" w14:textId="77777777" w:rsidTr="00830DD9">
        <w:tc>
          <w:tcPr>
            <w:tcW w:w="2610" w:type="dxa"/>
          </w:tcPr>
          <w:p w14:paraId="4F7A97DC" w14:textId="77777777" w:rsidR="00D75CDD" w:rsidRDefault="003958F3">
            <w:pPr>
              <w:rPr>
                <w:b/>
              </w:rPr>
            </w:pPr>
            <w:r w:rsidRPr="00830DD9">
              <w:rPr>
                <w:b/>
              </w:rPr>
              <w:t xml:space="preserve">Content Area / </w:t>
            </w:r>
          </w:p>
          <w:p w14:paraId="2D20AE90" w14:textId="77777777" w:rsidR="003958F3" w:rsidRPr="00830DD9" w:rsidRDefault="003958F3">
            <w:pPr>
              <w:rPr>
                <w:b/>
              </w:rPr>
            </w:pPr>
            <w:r w:rsidRPr="00830DD9">
              <w:rPr>
                <w:b/>
              </w:rPr>
              <w:t>Grade Level</w:t>
            </w:r>
          </w:p>
        </w:tc>
        <w:tc>
          <w:tcPr>
            <w:tcW w:w="6498" w:type="dxa"/>
          </w:tcPr>
          <w:p w14:paraId="59D58368" w14:textId="55F424BA" w:rsidR="003958F3" w:rsidRDefault="009F5107">
            <w:r>
              <w:t>Science Grade 5</w:t>
            </w:r>
          </w:p>
        </w:tc>
      </w:tr>
      <w:tr w:rsidR="00B87796" w14:paraId="4FA35B25" w14:textId="77777777" w:rsidTr="00830DD9">
        <w:tc>
          <w:tcPr>
            <w:tcW w:w="2610" w:type="dxa"/>
          </w:tcPr>
          <w:p w14:paraId="7E77FFC0" w14:textId="30C99E54" w:rsidR="00B87796" w:rsidRPr="00830DD9" w:rsidRDefault="00B87796">
            <w:pPr>
              <w:rPr>
                <w:b/>
              </w:rPr>
            </w:pPr>
            <w:r w:rsidRPr="00830DD9">
              <w:rPr>
                <w:b/>
              </w:rPr>
              <w:t xml:space="preserve">Unit </w:t>
            </w:r>
          </w:p>
        </w:tc>
        <w:tc>
          <w:tcPr>
            <w:tcW w:w="6498" w:type="dxa"/>
          </w:tcPr>
          <w:p w14:paraId="5C9B5F49" w14:textId="1231E9E3" w:rsidR="00B87796" w:rsidRDefault="009F5107">
            <w:r>
              <w:t>Simple Machines</w:t>
            </w:r>
          </w:p>
        </w:tc>
      </w:tr>
      <w:tr w:rsidR="00B87796" w14:paraId="7E6239F5" w14:textId="77777777" w:rsidTr="00830DD9">
        <w:tc>
          <w:tcPr>
            <w:tcW w:w="2610" w:type="dxa"/>
          </w:tcPr>
          <w:p w14:paraId="48EC7C4C" w14:textId="77777777" w:rsidR="00B87796" w:rsidRPr="00830DD9" w:rsidRDefault="00EC12DA">
            <w:pPr>
              <w:rPr>
                <w:b/>
              </w:rPr>
            </w:pPr>
            <w:r w:rsidRPr="00830DD9">
              <w:rPr>
                <w:b/>
              </w:rPr>
              <w:t>Content</w:t>
            </w:r>
            <w:r w:rsidR="00B87796" w:rsidRPr="00830DD9">
              <w:rPr>
                <w:b/>
              </w:rPr>
              <w:t xml:space="preserve"> Objectives</w:t>
            </w:r>
          </w:p>
        </w:tc>
        <w:tc>
          <w:tcPr>
            <w:tcW w:w="6498" w:type="dxa"/>
          </w:tcPr>
          <w:p w14:paraId="15E146B5" w14:textId="37FB7317" w:rsidR="00FE7D80" w:rsidRPr="009F5107" w:rsidRDefault="009F5107" w:rsidP="009F5107">
            <w:pPr>
              <w:pStyle w:val="NoSpacing"/>
              <w:spacing w:before="120" w:after="120"/>
              <w:rPr>
                <w:rFonts w:ascii="Times New Roman" w:hAnsi="Times New Roman"/>
                <w:sz w:val="24"/>
                <w:szCs w:val="24"/>
              </w:rPr>
            </w:pPr>
            <w:r w:rsidRPr="009F5107">
              <w:rPr>
                <w:rFonts w:ascii="Times New Roman" w:hAnsi="Times New Roman"/>
                <w:sz w:val="24"/>
                <w:szCs w:val="24"/>
              </w:rPr>
              <w:t>Students will be introduced to the six simple machines and begin to see the advantages that they provide.</w:t>
            </w:r>
          </w:p>
        </w:tc>
      </w:tr>
      <w:tr w:rsidR="00EC12DA" w14:paraId="58C815F4" w14:textId="77777777" w:rsidTr="00830DD9">
        <w:tc>
          <w:tcPr>
            <w:tcW w:w="2610" w:type="dxa"/>
          </w:tcPr>
          <w:p w14:paraId="195672A7" w14:textId="77777777" w:rsidR="00EC12DA" w:rsidRPr="00830DD9" w:rsidRDefault="00EC12DA" w:rsidP="00B87796">
            <w:pPr>
              <w:rPr>
                <w:b/>
              </w:rPr>
            </w:pPr>
            <w:r w:rsidRPr="00830DD9">
              <w:rPr>
                <w:b/>
              </w:rPr>
              <w:t>Language Objectives</w:t>
            </w:r>
          </w:p>
        </w:tc>
        <w:tc>
          <w:tcPr>
            <w:tcW w:w="6498" w:type="dxa"/>
          </w:tcPr>
          <w:p w14:paraId="247933E1" w14:textId="00A62825" w:rsidR="00EC12DA" w:rsidRPr="009F5107" w:rsidRDefault="009F5107" w:rsidP="009F5107">
            <w:pPr>
              <w:pStyle w:val="NoSpacing"/>
              <w:spacing w:before="120" w:after="120"/>
              <w:rPr>
                <w:rFonts w:ascii="Times New Roman" w:hAnsi="Times New Roman"/>
                <w:sz w:val="24"/>
                <w:szCs w:val="24"/>
              </w:rPr>
            </w:pPr>
            <w:r w:rsidRPr="009F5107">
              <w:rPr>
                <w:rFonts w:ascii="Times New Roman" w:hAnsi="Times New Roman"/>
                <w:sz w:val="24"/>
                <w:szCs w:val="24"/>
              </w:rPr>
              <w:t>Students will write their solution to a problem that is presented to them.  Students will also be able to talk about their solution if they choose to.</w:t>
            </w:r>
          </w:p>
        </w:tc>
      </w:tr>
      <w:tr w:rsidR="00B87796" w14:paraId="3AA9D32F" w14:textId="77777777" w:rsidTr="00830DD9">
        <w:tc>
          <w:tcPr>
            <w:tcW w:w="2610" w:type="dxa"/>
          </w:tcPr>
          <w:p w14:paraId="6BE0A2E7" w14:textId="4D1BDF80" w:rsidR="00B87796" w:rsidRPr="00830DD9" w:rsidRDefault="00B87796" w:rsidP="00B87796">
            <w:pPr>
              <w:rPr>
                <w:b/>
              </w:rPr>
            </w:pPr>
            <w:r w:rsidRPr="00830DD9">
              <w:rPr>
                <w:b/>
              </w:rPr>
              <w:t xml:space="preserve">Strategy </w:t>
            </w:r>
          </w:p>
        </w:tc>
        <w:tc>
          <w:tcPr>
            <w:tcW w:w="6498" w:type="dxa"/>
          </w:tcPr>
          <w:p w14:paraId="6347202A" w14:textId="41CBC1AD" w:rsidR="00FE7D80" w:rsidRDefault="009F5107">
            <w:r>
              <w:t>Quick Write</w:t>
            </w:r>
          </w:p>
        </w:tc>
      </w:tr>
      <w:tr w:rsidR="00B87796" w14:paraId="3AB30D00" w14:textId="77777777" w:rsidTr="00830DD9">
        <w:tc>
          <w:tcPr>
            <w:tcW w:w="2610" w:type="dxa"/>
          </w:tcPr>
          <w:p w14:paraId="20178971" w14:textId="77777777" w:rsidR="00B87796" w:rsidRPr="00830DD9" w:rsidRDefault="00FE7D80">
            <w:pPr>
              <w:rPr>
                <w:b/>
              </w:rPr>
            </w:pPr>
            <w:r w:rsidRPr="00830DD9">
              <w:rPr>
                <w:b/>
              </w:rPr>
              <w:t>Brief e</w:t>
            </w:r>
            <w:r w:rsidR="00B87796" w:rsidRPr="00830DD9">
              <w:rPr>
                <w:b/>
              </w:rPr>
              <w:t>xplanation of how the strategy was used</w:t>
            </w:r>
          </w:p>
        </w:tc>
        <w:tc>
          <w:tcPr>
            <w:tcW w:w="6498" w:type="dxa"/>
          </w:tcPr>
          <w:p w14:paraId="0BC5B4BA" w14:textId="74EFFD1A" w:rsidR="00FE7D80" w:rsidRDefault="009F5107">
            <w:r>
              <w:rPr>
                <w:rFonts w:ascii="Times New Roman" w:hAnsi="Times New Roman"/>
                <w:noProof/>
              </w:rPr>
              <w:drawing>
                <wp:inline distT="0" distB="0" distL="0" distR="0" wp14:anchorId="3E6DD320" wp14:editId="16494619">
                  <wp:extent cx="3737462"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7396" cy="2743152"/>
                          </a:xfrm>
                          <a:prstGeom prst="rect">
                            <a:avLst/>
                          </a:prstGeom>
                          <a:noFill/>
                          <a:ln>
                            <a:noFill/>
                          </a:ln>
                        </pic:spPr>
                      </pic:pic>
                    </a:graphicData>
                  </a:graphic>
                </wp:inline>
              </w:drawing>
            </w:r>
          </w:p>
        </w:tc>
      </w:tr>
      <w:tr w:rsidR="00B87796" w14:paraId="0E9EA12F" w14:textId="77777777" w:rsidTr="00830DD9">
        <w:tc>
          <w:tcPr>
            <w:tcW w:w="2610" w:type="dxa"/>
          </w:tcPr>
          <w:p w14:paraId="02069325" w14:textId="77777777" w:rsidR="00B87796" w:rsidRPr="00830DD9" w:rsidRDefault="00B87796">
            <w:pPr>
              <w:rPr>
                <w:b/>
              </w:rPr>
            </w:pPr>
            <w:r w:rsidRPr="00830DD9">
              <w:rPr>
                <w:b/>
              </w:rPr>
              <w:t>Reflection</w:t>
            </w:r>
            <w:r w:rsidR="00830DD9">
              <w:rPr>
                <w:b/>
              </w:rPr>
              <w:t xml:space="preserve">: </w:t>
            </w:r>
            <w:r w:rsidRPr="00830DD9">
              <w:rPr>
                <w:b/>
              </w:rPr>
              <w:t xml:space="preserve">How and why was </w:t>
            </w:r>
            <w:r w:rsidR="00830DD9">
              <w:rPr>
                <w:b/>
              </w:rPr>
              <w:t>the strategy</w:t>
            </w:r>
            <w:r w:rsidRPr="00830DD9">
              <w:rPr>
                <w:b/>
              </w:rPr>
              <w:t xml:space="preserve"> effective?  What might you chang</w:t>
            </w:r>
            <w:r w:rsidR="00830DD9">
              <w:rPr>
                <w:b/>
              </w:rPr>
              <w:t>e for next time?</w:t>
            </w:r>
          </w:p>
          <w:p w14:paraId="51479342" w14:textId="77777777" w:rsidR="00B87796" w:rsidRPr="00830DD9" w:rsidRDefault="00B87796">
            <w:pPr>
              <w:rPr>
                <w:b/>
              </w:rPr>
            </w:pPr>
          </w:p>
        </w:tc>
        <w:tc>
          <w:tcPr>
            <w:tcW w:w="6498" w:type="dxa"/>
          </w:tcPr>
          <w:p w14:paraId="791C86FF" w14:textId="35CDD2C5" w:rsidR="00FE7D80" w:rsidRDefault="009F5107">
            <w:r>
              <w:rPr>
                <w:rFonts w:ascii="Times New Roman" w:hAnsi="Times New Roman"/>
              </w:rPr>
              <w:t>This strategy helped the students produce academic language by providing them with a non-threatening opportunity to write about their ideas.  Also, in the follow-up, we verbally shared our ideas.  During this, I asked some of the students to further explain what they had written.  I had them explain when they used academic words such as lever, pulley, wheel, etc.  This allowed the students to be exposed to these academic words.</w:t>
            </w:r>
          </w:p>
          <w:p w14:paraId="782DC2FF" w14:textId="297545BA" w:rsidR="00FE7D80" w:rsidRPr="009F5107" w:rsidRDefault="009F5107" w:rsidP="009F5107">
            <w:pPr>
              <w:pStyle w:val="NoSpacing"/>
              <w:spacing w:before="120"/>
              <w:ind w:left="0" w:firstLine="0"/>
              <w:rPr>
                <w:rFonts w:ascii="Times New Roman" w:hAnsi="Times New Roman"/>
                <w:sz w:val="24"/>
                <w:szCs w:val="24"/>
              </w:rPr>
            </w:pPr>
            <w:r w:rsidRPr="009F5107">
              <w:rPr>
                <w:rFonts w:ascii="Times New Roman" w:hAnsi="Times New Roman"/>
                <w:sz w:val="24"/>
                <w:szCs w:val="24"/>
              </w:rPr>
              <w:t xml:space="preserve">The next time I try this strategy, I would again allow them to expand on what they wrote when we shared.  I felt this was a </w:t>
            </w:r>
            <w:r w:rsidRPr="009F5107">
              <w:rPr>
                <w:rFonts w:ascii="Times New Roman" w:hAnsi="Times New Roman"/>
                <w:sz w:val="24"/>
                <w:szCs w:val="24"/>
              </w:rPr>
              <w:lastRenderedPageBreak/>
              <w:t>great opportunity for them to use academic language on their own terms.  They had used the terms in their writing which showed they had some ownership of them.  When they shared them verbally, they did so in their own words which were easier for all of the other student</w:t>
            </w:r>
            <w:r>
              <w:rPr>
                <w:rFonts w:ascii="Times New Roman" w:hAnsi="Times New Roman"/>
                <w:sz w:val="24"/>
                <w:szCs w:val="24"/>
              </w:rPr>
              <w:t>s to understand.</w:t>
            </w:r>
          </w:p>
        </w:tc>
      </w:tr>
    </w:tbl>
    <w:p w14:paraId="769A34F4" w14:textId="77777777" w:rsidR="00B34FF2" w:rsidRDefault="00B34FF2"/>
    <w:p w14:paraId="4BE0A78D" w14:textId="77777777" w:rsidR="00BB4205" w:rsidRDefault="00BB4205">
      <w:bookmarkStart w:id="0" w:name="_GoBack"/>
      <w:bookmarkEnd w:id="0"/>
    </w:p>
    <w:sectPr w:rsidR="00BB4205" w:rsidSect="00A946C2">
      <w:pgSz w:w="12240" w:h="15840"/>
      <w:pgMar w:top="720" w:right="1800" w:bottom="1440" w:left="1800" w:header="99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C9B8A" w14:textId="77777777" w:rsidR="00A946C2" w:rsidRDefault="00A946C2" w:rsidP="0015719F">
      <w:r>
        <w:separator/>
      </w:r>
    </w:p>
  </w:endnote>
  <w:endnote w:type="continuationSeparator" w:id="0">
    <w:p w14:paraId="0D89D8D5" w14:textId="77777777" w:rsidR="00A946C2" w:rsidRDefault="00A946C2" w:rsidP="00157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8B234" w14:textId="77777777" w:rsidR="00A946C2" w:rsidRDefault="00A946C2" w:rsidP="0015719F">
      <w:r>
        <w:separator/>
      </w:r>
    </w:p>
  </w:footnote>
  <w:footnote w:type="continuationSeparator" w:id="0">
    <w:p w14:paraId="4637C1B9" w14:textId="77777777" w:rsidR="00A946C2" w:rsidRDefault="00A946C2" w:rsidP="001571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796"/>
    <w:rsid w:val="0015719F"/>
    <w:rsid w:val="0018262E"/>
    <w:rsid w:val="003958F3"/>
    <w:rsid w:val="007A1091"/>
    <w:rsid w:val="00830DD9"/>
    <w:rsid w:val="008C550F"/>
    <w:rsid w:val="009F5107"/>
    <w:rsid w:val="00A946C2"/>
    <w:rsid w:val="00B34FF2"/>
    <w:rsid w:val="00B87796"/>
    <w:rsid w:val="00BB4205"/>
    <w:rsid w:val="00BE5983"/>
    <w:rsid w:val="00D35DF5"/>
    <w:rsid w:val="00D75CDD"/>
    <w:rsid w:val="00E7327B"/>
    <w:rsid w:val="00EC12DA"/>
    <w:rsid w:val="00F545CB"/>
    <w:rsid w:val="00FC2400"/>
    <w:rsid w:val="00FE7D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2B24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77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B4205"/>
    <w:rPr>
      <w:color w:val="0000FF" w:themeColor="hyperlink"/>
      <w:u w:val="single"/>
    </w:rPr>
  </w:style>
  <w:style w:type="paragraph" w:styleId="BalloonText">
    <w:name w:val="Balloon Text"/>
    <w:basedOn w:val="Normal"/>
    <w:link w:val="BalloonTextChar"/>
    <w:uiPriority w:val="99"/>
    <w:semiHidden/>
    <w:unhideWhenUsed/>
    <w:rsid w:val="001571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719F"/>
    <w:rPr>
      <w:rFonts w:ascii="Lucida Grande" w:hAnsi="Lucida Grande" w:cs="Lucida Grande"/>
      <w:sz w:val="18"/>
      <w:szCs w:val="18"/>
    </w:rPr>
  </w:style>
  <w:style w:type="paragraph" w:styleId="Header">
    <w:name w:val="header"/>
    <w:basedOn w:val="Normal"/>
    <w:link w:val="HeaderChar"/>
    <w:uiPriority w:val="99"/>
    <w:unhideWhenUsed/>
    <w:rsid w:val="0015719F"/>
    <w:pPr>
      <w:tabs>
        <w:tab w:val="center" w:pos="4320"/>
        <w:tab w:val="right" w:pos="8640"/>
      </w:tabs>
    </w:pPr>
  </w:style>
  <w:style w:type="character" w:customStyle="1" w:styleId="HeaderChar">
    <w:name w:val="Header Char"/>
    <w:basedOn w:val="DefaultParagraphFont"/>
    <w:link w:val="Header"/>
    <w:uiPriority w:val="99"/>
    <w:rsid w:val="0015719F"/>
  </w:style>
  <w:style w:type="paragraph" w:styleId="Footer">
    <w:name w:val="footer"/>
    <w:basedOn w:val="Normal"/>
    <w:link w:val="FooterChar"/>
    <w:uiPriority w:val="99"/>
    <w:unhideWhenUsed/>
    <w:rsid w:val="0015719F"/>
    <w:pPr>
      <w:tabs>
        <w:tab w:val="center" w:pos="4320"/>
        <w:tab w:val="right" w:pos="8640"/>
      </w:tabs>
    </w:pPr>
  </w:style>
  <w:style w:type="character" w:customStyle="1" w:styleId="FooterChar">
    <w:name w:val="Footer Char"/>
    <w:basedOn w:val="DefaultParagraphFont"/>
    <w:link w:val="Footer"/>
    <w:uiPriority w:val="99"/>
    <w:rsid w:val="0015719F"/>
  </w:style>
  <w:style w:type="paragraph" w:styleId="NoSpacing">
    <w:name w:val="No Spacing"/>
    <w:link w:val="NoSpacingChar"/>
    <w:uiPriority w:val="1"/>
    <w:qFormat/>
    <w:rsid w:val="009F5107"/>
    <w:pPr>
      <w:spacing w:before="240"/>
      <w:ind w:left="360" w:hanging="360"/>
    </w:pPr>
    <w:rPr>
      <w:rFonts w:ascii="Calibri" w:eastAsia="Times New Roman" w:hAnsi="Calibri" w:cs="Times New Roman"/>
      <w:sz w:val="22"/>
      <w:szCs w:val="22"/>
    </w:rPr>
  </w:style>
  <w:style w:type="character" w:customStyle="1" w:styleId="NoSpacingChar">
    <w:name w:val="No Spacing Char"/>
    <w:basedOn w:val="DefaultParagraphFont"/>
    <w:link w:val="NoSpacing"/>
    <w:uiPriority w:val="1"/>
    <w:rsid w:val="009F5107"/>
    <w:rPr>
      <w:rFonts w:ascii="Calibri" w:eastAsia="Times New Roman"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77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B4205"/>
    <w:rPr>
      <w:color w:val="0000FF" w:themeColor="hyperlink"/>
      <w:u w:val="single"/>
    </w:rPr>
  </w:style>
  <w:style w:type="paragraph" w:styleId="BalloonText">
    <w:name w:val="Balloon Text"/>
    <w:basedOn w:val="Normal"/>
    <w:link w:val="BalloonTextChar"/>
    <w:uiPriority w:val="99"/>
    <w:semiHidden/>
    <w:unhideWhenUsed/>
    <w:rsid w:val="001571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719F"/>
    <w:rPr>
      <w:rFonts w:ascii="Lucida Grande" w:hAnsi="Lucida Grande" w:cs="Lucida Grande"/>
      <w:sz w:val="18"/>
      <w:szCs w:val="18"/>
    </w:rPr>
  </w:style>
  <w:style w:type="paragraph" w:styleId="Header">
    <w:name w:val="header"/>
    <w:basedOn w:val="Normal"/>
    <w:link w:val="HeaderChar"/>
    <w:uiPriority w:val="99"/>
    <w:unhideWhenUsed/>
    <w:rsid w:val="0015719F"/>
    <w:pPr>
      <w:tabs>
        <w:tab w:val="center" w:pos="4320"/>
        <w:tab w:val="right" w:pos="8640"/>
      </w:tabs>
    </w:pPr>
  </w:style>
  <w:style w:type="character" w:customStyle="1" w:styleId="HeaderChar">
    <w:name w:val="Header Char"/>
    <w:basedOn w:val="DefaultParagraphFont"/>
    <w:link w:val="Header"/>
    <w:uiPriority w:val="99"/>
    <w:rsid w:val="0015719F"/>
  </w:style>
  <w:style w:type="paragraph" w:styleId="Footer">
    <w:name w:val="footer"/>
    <w:basedOn w:val="Normal"/>
    <w:link w:val="FooterChar"/>
    <w:uiPriority w:val="99"/>
    <w:unhideWhenUsed/>
    <w:rsid w:val="0015719F"/>
    <w:pPr>
      <w:tabs>
        <w:tab w:val="center" w:pos="4320"/>
        <w:tab w:val="right" w:pos="8640"/>
      </w:tabs>
    </w:pPr>
  </w:style>
  <w:style w:type="character" w:customStyle="1" w:styleId="FooterChar">
    <w:name w:val="Footer Char"/>
    <w:basedOn w:val="DefaultParagraphFont"/>
    <w:link w:val="Footer"/>
    <w:uiPriority w:val="99"/>
    <w:rsid w:val="0015719F"/>
  </w:style>
  <w:style w:type="paragraph" w:styleId="NoSpacing">
    <w:name w:val="No Spacing"/>
    <w:link w:val="NoSpacingChar"/>
    <w:uiPriority w:val="1"/>
    <w:qFormat/>
    <w:rsid w:val="009F5107"/>
    <w:pPr>
      <w:spacing w:before="240"/>
      <w:ind w:left="360" w:hanging="360"/>
    </w:pPr>
    <w:rPr>
      <w:rFonts w:ascii="Calibri" w:eastAsia="Times New Roman" w:hAnsi="Calibri" w:cs="Times New Roman"/>
      <w:sz w:val="22"/>
      <w:szCs w:val="22"/>
    </w:rPr>
  </w:style>
  <w:style w:type="character" w:customStyle="1" w:styleId="NoSpacingChar">
    <w:name w:val="No Spacing Char"/>
    <w:basedOn w:val="DefaultParagraphFont"/>
    <w:link w:val="NoSpacing"/>
    <w:uiPriority w:val="1"/>
    <w:rsid w:val="009F5107"/>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7349C-AF68-4381-85AC-A82074635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218</Words>
  <Characters>1245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Lawrence Public Schools</Company>
  <LinksUpToDate>false</LinksUpToDate>
  <CharactersWithSpaces>1461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Looser</dc:creator>
  <cp:lastModifiedBy>Emily Robichaud</cp:lastModifiedBy>
  <cp:revision>3</cp:revision>
  <cp:lastPrinted>2014-01-10T17:51:00Z</cp:lastPrinted>
  <dcterms:created xsi:type="dcterms:W3CDTF">2014-01-31T14:09:00Z</dcterms:created>
  <dcterms:modified xsi:type="dcterms:W3CDTF">2014-04-02T17:02:00Z</dcterms:modified>
</cp:coreProperties>
</file>