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85" w:rsidRDefault="00994F85"/>
    <w:p w:rsidR="00494F18" w:rsidRPr="00494F18" w:rsidRDefault="00494F18" w:rsidP="00494F18">
      <w:pPr>
        <w:rPr>
          <w:b/>
        </w:rPr>
      </w:pPr>
      <w:r w:rsidRPr="00494F18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64D15122" wp14:editId="4D225F9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0" name="Picture 10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F18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AB90BD4" wp14:editId="680788CC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F18">
        <w:rPr>
          <w:b/>
        </w:rPr>
        <w:t xml:space="preserve"> </w:t>
      </w:r>
    </w:p>
    <w:p w:rsidR="00494F18" w:rsidRPr="00494F18" w:rsidRDefault="00494F18" w:rsidP="00494F18">
      <w:pPr>
        <w:rPr>
          <w:b/>
        </w:rPr>
      </w:pPr>
      <w:r w:rsidRPr="00494F18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0417F093" wp14:editId="2574F18C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12" name="Picture 12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  <w:r w:rsidRPr="00494F1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35FE7" wp14:editId="0962E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2pt,14.2pt" to="379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" strokecolor="black [3213]" strokeweight="2pt"/>
            </w:pict>
          </mc:Fallback>
        </mc:AlternateContent>
      </w:r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6E22E9">
      <w:pPr>
        <w:jc w:val="center"/>
        <w:rPr>
          <w:b/>
        </w:rPr>
      </w:pPr>
      <w:r w:rsidRPr="00494F18">
        <w:rPr>
          <w:b/>
        </w:rPr>
        <w:t>RETELL Strategy Implementation in the Classroom</w:t>
      </w:r>
    </w:p>
    <w:p w:rsidR="00494F18" w:rsidRPr="00494F18" w:rsidRDefault="00494F18" w:rsidP="00494F18">
      <w:pPr>
        <w:rPr>
          <w:b/>
        </w:rPr>
      </w:pPr>
      <w:r w:rsidRPr="00494F18">
        <w:rPr>
          <w:b/>
        </w:rPr>
        <w:tab/>
      </w:r>
      <w:r w:rsidRPr="00494F18">
        <w:rPr>
          <w:b/>
        </w:rP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Teacher</w:t>
            </w:r>
          </w:p>
        </w:tc>
        <w:tc>
          <w:tcPr>
            <w:tcW w:w="6498" w:type="dxa"/>
          </w:tcPr>
          <w:p w:rsidR="00494F18" w:rsidRPr="006E22E9" w:rsidRDefault="00674537" w:rsidP="00494F18">
            <w:r w:rsidRPr="006E22E9">
              <w:t>Heather Mitchell-Davis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 xml:space="preserve">Content Area / </w:t>
            </w:r>
          </w:p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Grade Level</w:t>
            </w:r>
          </w:p>
        </w:tc>
        <w:tc>
          <w:tcPr>
            <w:tcW w:w="6498" w:type="dxa"/>
          </w:tcPr>
          <w:p w:rsidR="00494F18" w:rsidRPr="006E22E9" w:rsidRDefault="00674537" w:rsidP="00494F18">
            <w:r w:rsidRPr="006E22E9">
              <w:t>Reading</w:t>
            </w:r>
            <w:r w:rsidR="006E22E9">
              <w:t xml:space="preserve"> (Grade 1)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 xml:space="preserve">Unit </w:t>
            </w:r>
          </w:p>
        </w:tc>
        <w:tc>
          <w:tcPr>
            <w:tcW w:w="6498" w:type="dxa"/>
          </w:tcPr>
          <w:p w:rsidR="00494F18" w:rsidRPr="006E22E9" w:rsidRDefault="00674537" w:rsidP="00494F18">
            <w:r w:rsidRPr="006E22E9">
              <w:t>Responding to Literature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Content Objectives</w:t>
            </w:r>
          </w:p>
        </w:tc>
        <w:tc>
          <w:tcPr>
            <w:tcW w:w="6498" w:type="dxa"/>
          </w:tcPr>
          <w:p w:rsidR="00674537" w:rsidRPr="006E22E9" w:rsidRDefault="00674537" w:rsidP="00674537">
            <w:r w:rsidRPr="006E22E9">
              <w:t>RL.1.3 Describe character,</w:t>
            </w:r>
            <w:r w:rsidR="006E22E9">
              <w:t xml:space="preserve"> </w:t>
            </w:r>
            <w:r w:rsidRPr="006E22E9">
              <w:t>setting, and major events in a</w:t>
            </w:r>
          </w:p>
          <w:p w:rsidR="00674537" w:rsidRPr="006E22E9" w:rsidRDefault="00674537" w:rsidP="00674537">
            <w:r w:rsidRPr="006E22E9">
              <w:t xml:space="preserve"> </w:t>
            </w:r>
            <w:proofErr w:type="gramStart"/>
            <w:r w:rsidRPr="006E22E9">
              <w:t>story</w:t>
            </w:r>
            <w:proofErr w:type="gramEnd"/>
            <w:r w:rsidRPr="006E22E9">
              <w:t>, using key details. M</w:t>
            </w:r>
            <w:r w:rsidR="006E22E9">
              <w:t>y</w:t>
            </w:r>
            <w:r w:rsidRPr="006E22E9">
              <w:t xml:space="preserve"> questions are: What is the</w:t>
            </w:r>
          </w:p>
          <w:p w:rsidR="00674537" w:rsidRPr="006E22E9" w:rsidRDefault="00674537" w:rsidP="00674537">
            <w:r w:rsidRPr="006E22E9">
              <w:t xml:space="preserve"> </w:t>
            </w:r>
            <w:proofErr w:type="gramStart"/>
            <w:r w:rsidRPr="006E22E9">
              <w:t>purpose</w:t>
            </w:r>
            <w:proofErr w:type="gramEnd"/>
            <w:r w:rsidRPr="006E22E9">
              <w:t xml:space="preserve"> of the author writing this book? What does the</w:t>
            </w:r>
          </w:p>
          <w:p w:rsidR="00494F18" w:rsidRPr="006E22E9" w:rsidRDefault="00674537" w:rsidP="00494F18">
            <w:r w:rsidRPr="006E22E9">
              <w:t xml:space="preserve"> </w:t>
            </w:r>
            <w:proofErr w:type="gramStart"/>
            <w:r w:rsidRPr="006E22E9">
              <w:t>author</w:t>
            </w:r>
            <w:proofErr w:type="gramEnd"/>
            <w:r w:rsidRPr="006E22E9">
              <w:t xml:space="preserve"> want us to know?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:rsidR="00674537" w:rsidRPr="006E22E9" w:rsidRDefault="00674537" w:rsidP="00674537">
            <w:r w:rsidRPr="006E22E9">
              <w:t xml:space="preserve">Students will discuss the characteristics </w:t>
            </w:r>
            <w:r w:rsidR="006E22E9">
              <w:t>of the characters in the story.</w:t>
            </w:r>
          </w:p>
          <w:p w:rsidR="00674537" w:rsidRPr="006E22E9" w:rsidRDefault="00674537" w:rsidP="00674537">
            <w:pPr>
              <w:rPr>
                <w:b/>
                <w:u w:val="single"/>
              </w:rPr>
            </w:pPr>
            <w:r w:rsidRPr="006E22E9">
              <w:rPr>
                <w:b/>
                <w:u w:val="single"/>
              </w:rPr>
              <w:t>Language Objective Differentiation for Proficiency Levels</w:t>
            </w:r>
          </w:p>
          <w:p w:rsidR="00674537" w:rsidRPr="006E22E9" w:rsidRDefault="00674537" w:rsidP="00674537">
            <w:pPr>
              <w:rPr>
                <w:i/>
              </w:rPr>
            </w:pPr>
            <w:r w:rsidRPr="006E22E9">
              <w:rPr>
                <w:i/>
              </w:rPr>
              <w:t>Speaking</w:t>
            </w:r>
          </w:p>
          <w:p w:rsidR="00674537" w:rsidRPr="006E22E9" w:rsidRDefault="006E22E9" w:rsidP="006E22E9">
            <w:pPr>
              <w:pStyle w:val="ListParagraph"/>
              <w:numPr>
                <w:ilvl w:val="0"/>
                <w:numId w:val="1"/>
              </w:numPr>
            </w:pPr>
            <w:r>
              <w:t>repeat</w:t>
            </w:r>
            <w:r w:rsidR="00674537" w:rsidRPr="006E22E9">
              <w:t xml:space="preserve"> simple words</w:t>
            </w:r>
          </w:p>
          <w:p w:rsidR="00674537" w:rsidRPr="006E22E9" w:rsidRDefault="006E22E9" w:rsidP="006E22E9">
            <w:pPr>
              <w:pStyle w:val="ListParagraph"/>
              <w:numPr>
                <w:ilvl w:val="0"/>
                <w:numId w:val="1"/>
              </w:numPr>
            </w:pPr>
            <w:r>
              <w:t>respond</w:t>
            </w:r>
            <w:r w:rsidR="00674537" w:rsidRPr="006E22E9">
              <w:t xml:space="preserve"> to </w:t>
            </w:r>
            <w:r>
              <w:t>the visuals when making the web</w:t>
            </w:r>
          </w:p>
          <w:p w:rsidR="00674537" w:rsidRPr="006E22E9" w:rsidRDefault="00674537" w:rsidP="006E22E9">
            <w:pPr>
              <w:pStyle w:val="ListParagraph"/>
              <w:numPr>
                <w:ilvl w:val="0"/>
                <w:numId w:val="1"/>
              </w:numPr>
            </w:pPr>
            <w:r w:rsidRPr="006E22E9">
              <w:t xml:space="preserve">TPR when </w:t>
            </w:r>
            <w:r w:rsidR="006E22E9">
              <w:t>acting out the character traits</w:t>
            </w:r>
          </w:p>
          <w:p w:rsidR="00674537" w:rsidRPr="006E22E9" w:rsidRDefault="00674537" w:rsidP="00674537">
            <w:pPr>
              <w:rPr>
                <w:i/>
              </w:rPr>
            </w:pPr>
            <w:r w:rsidRPr="006E22E9">
              <w:rPr>
                <w:i/>
              </w:rPr>
              <w:t>Writing</w:t>
            </w:r>
          </w:p>
          <w:p w:rsidR="00674537" w:rsidRPr="006E22E9" w:rsidRDefault="006E22E9" w:rsidP="006E22E9">
            <w:pPr>
              <w:pStyle w:val="ListParagraph"/>
              <w:numPr>
                <w:ilvl w:val="0"/>
                <w:numId w:val="2"/>
              </w:numPr>
            </w:pPr>
            <w:r>
              <w:t>copy</w:t>
            </w:r>
            <w:r w:rsidR="00674537" w:rsidRPr="006E22E9">
              <w:t xml:space="preserve"> the written language</w:t>
            </w:r>
          </w:p>
          <w:p w:rsidR="00674537" w:rsidRPr="006E22E9" w:rsidRDefault="006E22E9" w:rsidP="006E22E9">
            <w:pPr>
              <w:pStyle w:val="ListParagraph"/>
              <w:numPr>
                <w:ilvl w:val="0"/>
                <w:numId w:val="2"/>
              </w:numPr>
            </w:pPr>
            <w:r>
              <w:t>communicate</w:t>
            </w:r>
            <w:r w:rsidR="00674537" w:rsidRPr="006E22E9">
              <w:t xml:space="preserve"> through drawings and graphic organizer</w:t>
            </w:r>
          </w:p>
          <w:p w:rsidR="00494F18" w:rsidRPr="006E22E9" w:rsidRDefault="006E22E9" w:rsidP="006E22E9">
            <w:pPr>
              <w:pStyle w:val="ListParagraph"/>
              <w:numPr>
                <w:ilvl w:val="0"/>
                <w:numId w:val="2"/>
              </w:numPr>
            </w:pPr>
            <w:r>
              <w:t>label</w:t>
            </w:r>
            <w:r w:rsidR="00674537" w:rsidRPr="006E22E9">
              <w:t xml:space="preserve"> the web</w:t>
            </w:r>
            <w:r w:rsidR="00494F18" w:rsidRPr="006E22E9">
              <w:t xml:space="preserve">            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:rsidR="00494F18" w:rsidRPr="006E22E9" w:rsidRDefault="00674537" w:rsidP="00494F18">
            <w:r w:rsidRPr="006E22E9">
              <w:t>I wonder…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t>Brief explanation of how the strategy was used</w:t>
            </w:r>
          </w:p>
        </w:tc>
        <w:tc>
          <w:tcPr>
            <w:tcW w:w="6498" w:type="dxa"/>
          </w:tcPr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The story is Leo </w:t>
            </w:r>
            <w:proofErr w:type="spellStart"/>
            <w:r w:rsidRPr="006E22E9">
              <w:t>Lionni’s</w:t>
            </w:r>
            <w:proofErr w:type="spellEnd"/>
            <w:r w:rsidRPr="006E22E9">
              <w:t xml:space="preserve"> </w:t>
            </w:r>
            <w:r w:rsidRPr="006E22E9">
              <w:rPr>
                <w:i/>
              </w:rPr>
              <w:t>It</w:t>
            </w:r>
            <w:r w:rsidR="006E22E9" w:rsidRPr="006E22E9">
              <w:rPr>
                <w:i/>
              </w:rPr>
              <w:t>’</w:t>
            </w:r>
            <w:r w:rsidRPr="006E22E9">
              <w:rPr>
                <w:i/>
              </w:rPr>
              <w:t>s Mine</w:t>
            </w:r>
            <w:r w:rsidRPr="006E22E9">
              <w:t>.</w:t>
            </w:r>
            <w:r w:rsidR="006E22E9">
              <w:t xml:space="preserve"> </w:t>
            </w:r>
          </w:p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As I begin my lesson I introduce our objective and put </w:t>
            </w:r>
            <w:r w:rsidR="006E22E9">
              <w:t xml:space="preserve">it </w:t>
            </w:r>
            <w:r w:rsidRPr="006E22E9">
              <w:t>on the</w:t>
            </w:r>
            <w:r w:rsidR="006E22E9">
              <w:t xml:space="preserve"> board: </w:t>
            </w:r>
            <w:r w:rsidRPr="006E22E9">
              <w:t>What is the author</w:t>
            </w:r>
            <w:r w:rsidR="006E22E9">
              <w:t>’</w:t>
            </w:r>
            <w:r w:rsidRPr="006E22E9">
              <w:t xml:space="preserve">s purpose? </w:t>
            </w:r>
          </w:p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Then I begin to read. The first word I come to is on page 4. The word is quarrelsome. </w:t>
            </w:r>
          </w:p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I then put </w:t>
            </w:r>
            <w:r w:rsidR="006E22E9">
              <w:t>“</w:t>
            </w:r>
            <w:r w:rsidRPr="006E22E9">
              <w:t>I wonder</w:t>
            </w:r>
            <w:r w:rsidR="006E22E9">
              <w:t>”</w:t>
            </w:r>
            <w:r w:rsidRPr="006E22E9">
              <w:t xml:space="preserve"> on the board. I</w:t>
            </w:r>
            <w:r w:rsidR="006E22E9">
              <w:t xml:space="preserve"> </w:t>
            </w:r>
            <w:r w:rsidRPr="006E22E9">
              <w:t xml:space="preserve">wonder what the word quarrelsome means?  </w:t>
            </w:r>
          </w:p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We then create a web </w:t>
            </w:r>
            <w:r w:rsidR="006E22E9">
              <w:t>with quarrelsome in the middle.</w:t>
            </w:r>
          </w:p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I then had the students repeat the phrase </w:t>
            </w:r>
            <w:r w:rsidR="006E22E9">
              <w:t>“</w:t>
            </w:r>
            <w:r w:rsidRPr="006E22E9">
              <w:t>I wonder what</w:t>
            </w:r>
            <w:r w:rsidR="006E22E9">
              <w:t xml:space="preserve"> </w:t>
            </w:r>
            <w:r w:rsidRPr="006E22E9">
              <w:t>quarrelsome means.</w:t>
            </w:r>
            <w:r w:rsidR="006E22E9">
              <w:t xml:space="preserve">” </w:t>
            </w:r>
            <w:r w:rsidRPr="006E22E9">
              <w:t xml:space="preserve"> </w:t>
            </w:r>
          </w:p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>Next</w:t>
            </w:r>
            <w:r w:rsidR="006E22E9">
              <w:t>,</w:t>
            </w:r>
            <w:r w:rsidRPr="006E22E9">
              <w:t xml:space="preserve"> the students</w:t>
            </w:r>
            <w:r w:rsidR="006E22E9">
              <w:t xml:space="preserve"> turned and spoke to a partner.</w:t>
            </w:r>
          </w:p>
          <w:p w:rsid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They then came up </w:t>
            </w:r>
            <w:r w:rsidR="006E22E9">
              <w:t>with a</w:t>
            </w:r>
            <w:r w:rsidRPr="006E22E9">
              <w:t xml:space="preserve"> list for the web: mean, arguing, fight, disrespectful, bickering, yelled, rude, angry and inappropriate. </w:t>
            </w:r>
          </w:p>
          <w:p w:rsidR="00494F18" w:rsidRPr="006E22E9" w:rsidRDefault="00674537" w:rsidP="006E22E9">
            <w:pPr>
              <w:pStyle w:val="ListParagraph"/>
              <w:numPr>
                <w:ilvl w:val="0"/>
                <w:numId w:val="3"/>
              </w:numPr>
            </w:pPr>
            <w:r w:rsidRPr="006E22E9">
              <w:t xml:space="preserve">I then went through the list and acted out the words </w:t>
            </w:r>
            <w:r w:rsidR="006E22E9">
              <w:lastRenderedPageBreak/>
              <w:t>so that my level o</w:t>
            </w:r>
            <w:r w:rsidRPr="006E22E9">
              <w:t>nes and two might have more clarification.</w:t>
            </w:r>
          </w:p>
        </w:tc>
      </w:tr>
      <w:tr w:rsidR="00494F18" w:rsidRPr="00494F18" w:rsidTr="00ED0C3F">
        <w:tc>
          <w:tcPr>
            <w:tcW w:w="2610" w:type="dxa"/>
          </w:tcPr>
          <w:p w:rsidR="00494F18" w:rsidRPr="00494F18" w:rsidRDefault="00494F18" w:rsidP="00494F18">
            <w:pPr>
              <w:rPr>
                <w:b/>
              </w:rPr>
            </w:pPr>
            <w:r w:rsidRPr="00494F18">
              <w:rPr>
                <w:b/>
              </w:rPr>
              <w:lastRenderedPageBreak/>
              <w:t>Reflection: How and why was the strategy effective?  What might you change for next time?</w:t>
            </w:r>
          </w:p>
          <w:p w:rsidR="00494F18" w:rsidRPr="00494F18" w:rsidRDefault="00494F18" w:rsidP="00494F18">
            <w:pPr>
              <w:rPr>
                <w:b/>
              </w:rPr>
            </w:pPr>
          </w:p>
        </w:tc>
        <w:tc>
          <w:tcPr>
            <w:tcW w:w="6498" w:type="dxa"/>
          </w:tcPr>
          <w:p w:rsidR="00494F18" w:rsidRPr="006E22E9" w:rsidRDefault="00D311F5" w:rsidP="006E22E9">
            <w:r w:rsidRPr="006E22E9">
              <w:t>The content was more comprehensible because it gave an opportunity to discuss a very import concept.</w:t>
            </w:r>
            <w:r w:rsidR="006E22E9">
              <w:t xml:space="preserve"> </w:t>
            </w:r>
            <w:r w:rsidRPr="006E22E9">
              <w:t>The word quarrelsome was really the gist of the author</w:t>
            </w:r>
            <w:r w:rsidR="006E22E9">
              <w:t>’</w:t>
            </w:r>
            <w:r w:rsidRPr="006E22E9">
              <w:t>s meaning. When we were finished with the web</w:t>
            </w:r>
            <w:r w:rsidR="006E22E9">
              <w:t xml:space="preserve">, </w:t>
            </w:r>
            <w:r w:rsidRPr="006E22E9">
              <w:t>the students discussed how the frogs continued to say, “It’s mine</w:t>
            </w:r>
            <w:r w:rsidR="006E22E9">
              <w:t>,</w:t>
            </w:r>
            <w:r w:rsidRPr="006E22E9">
              <w:t>” and how that can lead to an argument.</w:t>
            </w:r>
            <w:r w:rsidR="006E22E9">
              <w:t xml:space="preserve"> </w:t>
            </w:r>
            <w:r w:rsidRPr="006E22E9">
              <w:t>My students were able to come up with simple sentences and make a connection between the frogs (characters) and when a classmate does not share.</w:t>
            </w:r>
            <w:r w:rsidR="006E22E9">
              <w:t xml:space="preserve"> Next time,</w:t>
            </w:r>
            <w:r w:rsidRPr="006E22E9">
              <w:t xml:space="preserve"> I will have my students draw an illustration about a time they had a quarrel. I </w:t>
            </w:r>
            <w:r w:rsidR="006E22E9">
              <w:t xml:space="preserve">then </w:t>
            </w:r>
            <w:r w:rsidRPr="006E22E9">
              <w:t>think it would help for them to act it out.</w:t>
            </w:r>
          </w:p>
        </w:tc>
      </w:tr>
    </w:tbl>
    <w:p w:rsidR="00494F18" w:rsidRPr="00494F18" w:rsidRDefault="00494F18" w:rsidP="00494F18">
      <w:pPr>
        <w:rPr>
          <w:b/>
        </w:rPr>
      </w:pPr>
      <w:bookmarkStart w:id="0" w:name="_GoBack"/>
      <w:bookmarkEnd w:id="0"/>
    </w:p>
    <w:p w:rsidR="00494F18" w:rsidRPr="00494F18" w:rsidRDefault="00494F18" w:rsidP="00494F18">
      <w:pPr>
        <w:rPr>
          <w:b/>
        </w:rPr>
      </w:pPr>
    </w:p>
    <w:p w:rsidR="00494F18" w:rsidRPr="00494F18" w:rsidRDefault="00494F18" w:rsidP="00494F18">
      <w:pPr>
        <w:rPr>
          <w:b/>
        </w:rPr>
      </w:pPr>
      <w:r w:rsidRPr="00494F18">
        <w:rPr>
          <w:b/>
        </w:rPr>
        <w:t xml:space="preserve"> </w:t>
      </w:r>
    </w:p>
    <w:p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C7" w:rsidRDefault="00F845C7" w:rsidP="0015719F">
      <w:r>
        <w:separator/>
      </w:r>
    </w:p>
  </w:endnote>
  <w:endnote w:type="continuationSeparator" w:id="0">
    <w:p w:rsidR="00F845C7" w:rsidRDefault="00F845C7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C7" w:rsidRDefault="00F845C7" w:rsidP="0015719F">
      <w:r>
        <w:separator/>
      </w:r>
    </w:p>
  </w:footnote>
  <w:footnote w:type="continuationSeparator" w:id="0">
    <w:p w:rsidR="00F845C7" w:rsidRDefault="00F845C7" w:rsidP="0015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2B08"/>
    <w:multiLevelType w:val="hybridMultilevel"/>
    <w:tmpl w:val="1A24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64F01"/>
    <w:multiLevelType w:val="hybridMultilevel"/>
    <w:tmpl w:val="2EF6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EA1"/>
    <w:multiLevelType w:val="hybridMultilevel"/>
    <w:tmpl w:val="0AD2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7"/>
    <w:rsid w:val="00054110"/>
    <w:rsid w:val="00076A86"/>
    <w:rsid w:val="000A2607"/>
    <w:rsid w:val="0015719F"/>
    <w:rsid w:val="0018262E"/>
    <w:rsid w:val="00272D9E"/>
    <w:rsid w:val="002B6C87"/>
    <w:rsid w:val="003501F0"/>
    <w:rsid w:val="003864B5"/>
    <w:rsid w:val="003958F3"/>
    <w:rsid w:val="003B0FB8"/>
    <w:rsid w:val="00421D67"/>
    <w:rsid w:val="00494F18"/>
    <w:rsid w:val="0057424F"/>
    <w:rsid w:val="00674537"/>
    <w:rsid w:val="006B1CAC"/>
    <w:rsid w:val="006C61DF"/>
    <w:rsid w:val="006E22E9"/>
    <w:rsid w:val="007761A7"/>
    <w:rsid w:val="00812FCB"/>
    <w:rsid w:val="00830DD9"/>
    <w:rsid w:val="008C550F"/>
    <w:rsid w:val="00936839"/>
    <w:rsid w:val="00991629"/>
    <w:rsid w:val="00994F85"/>
    <w:rsid w:val="009D2C5F"/>
    <w:rsid w:val="00A121D9"/>
    <w:rsid w:val="00A946C2"/>
    <w:rsid w:val="00AB0552"/>
    <w:rsid w:val="00AD37D2"/>
    <w:rsid w:val="00B10A8F"/>
    <w:rsid w:val="00B34FF2"/>
    <w:rsid w:val="00B5369F"/>
    <w:rsid w:val="00B650DE"/>
    <w:rsid w:val="00B87796"/>
    <w:rsid w:val="00BB4205"/>
    <w:rsid w:val="00BE5983"/>
    <w:rsid w:val="00C716AC"/>
    <w:rsid w:val="00D311F5"/>
    <w:rsid w:val="00D32D36"/>
    <w:rsid w:val="00D75CDD"/>
    <w:rsid w:val="00E7327B"/>
    <w:rsid w:val="00EB12AE"/>
    <w:rsid w:val="00EB4FB6"/>
    <w:rsid w:val="00EC12DA"/>
    <w:rsid w:val="00F545CB"/>
    <w:rsid w:val="00F845C7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ListParagraph">
    <w:name w:val="List Paragraph"/>
    <w:basedOn w:val="Normal"/>
    <w:uiPriority w:val="34"/>
    <w:qFormat/>
    <w:rsid w:val="006E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ListParagraph">
    <w:name w:val="List Paragraph"/>
    <w:basedOn w:val="Normal"/>
    <w:uiPriority w:val="34"/>
    <w:qFormat/>
    <w:rsid w:val="006E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1F35D-24EE-4F34-BCD5-6CF0003C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Robichaud</dc:creator>
  <cp:lastModifiedBy>Emily Robichaud</cp:lastModifiedBy>
  <cp:revision>4</cp:revision>
  <cp:lastPrinted>2014-01-10T17:51:00Z</cp:lastPrinted>
  <dcterms:created xsi:type="dcterms:W3CDTF">2014-01-27T20:21:00Z</dcterms:created>
  <dcterms:modified xsi:type="dcterms:W3CDTF">2014-01-28T21:56:00Z</dcterms:modified>
</cp:coreProperties>
</file>